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483F3" w14:textId="77777777" w:rsidR="00A57050" w:rsidRPr="00634F6E" w:rsidRDefault="00A57050" w:rsidP="000D6E8E">
      <w:pPr>
        <w:jc w:val="center"/>
        <w:rPr>
          <w:rFonts w:asciiTheme="minorHAnsi" w:hAnsiTheme="minorHAnsi" w:cstheme="minorHAnsi"/>
        </w:rPr>
      </w:pPr>
    </w:p>
    <w:p w14:paraId="6AD6DD83" w14:textId="77777777" w:rsidR="001857B1" w:rsidRPr="00634F6E" w:rsidRDefault="001857B1" w:rsidP="000D6E8E">
      <w:pPr>
        <w:jc w:val="center"/>
        <w:rPr>
          <w:rFonts w:asciiTheme="minorHAnsi" w:hAnsiTheme="minorHAnsi" w:cstheme="minorHAnsi"/>
        </w:rPr>
      </w:pPr>
    </w:p>
    <w:p w14:paraId="4FFCDB6E" w14:textId="77777777" w:rsidR="00D3396C" w:rsidRPr="00634F6E" w:rsidRDefault="00D3396C" w:rsidP="000D6E8E">
      <w:pPr>
        <w:jc w:val="center"/>
        <w:rPr>
          <w:rFonts w:asciiTheme="minorHAnsi" w:hAnsiTheme="minorHAnsi" w:cstheme="minorHAnsi"/>
          <w:b/>
          <w:sz w:val="28"/>
          <w:szCs w:val="28"/>
        </w:rPr>
      </w:pPr>
      <w:bookmarkStart w:id="0" w:name="Brief"/>
      <w:bookmarkEnd w:id="0"/>
      <w:r w:rsidRPr="00634F6E">
        <w:rPr>
          <w:rFonts w:asciiTheme="minorHAnsi" w:hAnsiTheme="minorHAnsi" w:cstheme="minorHAnsi"/>
          <w:b/>
          <w:sz w:val="28"/>
          <w:szCs w:val="28"/>
        </w:rPr>
        <w:t>Architektenvertrag</w:t>
      </w:r>
    </w:p>
    <w:p w14:paraId="327AFA15" w14:textId="77777777" w:rsidR="00D3396C" w:rsidRPr="00634F6E" w:rsidRDefault="00D3396C">
      <w:pPr>
        <w:rPr>
          <w:rFonts w:asciiTheme="minorHAnsi" w:hAnsiTheme="minorHAnsi" w:cstheme="minorHAnsi"/>
        </w:rPr>
      </w:pPr>
    </w:p>
    <w:p w14:paraId="32D8B96B" w14:textId="77777777" w:rsidR="00D3396C" w:rsidRPr="00634F6E" w:rsidRDefault="00D3396C">
      <w:pPr>
        <w:rPr>
          <w:rFonts w:asciiTheme="minorHAnsi" w:hAnsiTheme="minorHAnsi" w:cstheme="minorHAnsi"/>
        </w:rPr>
      </w:pPr>
    </w:p>
    <w:p w14:paraId="3F4E03C8" w14:textId="77777777" w:rsidR="00D3396C" w:rsidRPr="00634F6E" w:rsidRDefault="000D6E8E" w:rsidP="000D6E8E">
      <w:pPr>
        <w:jc w:val="center"/>
        <w:rPr>
          <w:rFonts w:asciiTheme="minorHAnsi" w:hAnsiTheme="minorHAnsi" w:cstheme="minorHAnsi"/>
        </w:rPr>
      </w:pPr>
      <w:r w:rsidRPr="00634F6E">
        <w:rPr>
          <w:rFonts w:asciiTheme="minorHAnsi" w:hAnsiTheme="minorHAnsi" w:cstheme="minorHAnsi"/>
        </w:rPr>
        <w:t>z</w:t>
      </w:r>
      <w:r w:rsidR="00D3396C" w:rsidRPr="00634F6E">
        <w:rPr>
          <w:rFonts w:asciiTheme="minorHAnsi" w:hAnsiTheme="minorHAnsi" w:cstheme="minorHAnsi"/>
        </w:rPr>
        <w:t>wischen</w:t>
      </w:r>
    </w:p>
    <w:p w14:paraId="2EF3D531" w14:textId="77777777" w:rsidR="00D3396C" w:rsidRPr="00634F6E" w:rsidRDefault="00D3396C">
      <w:pPr>
        <w:rPr>
          <w:rFonts w:asciiTheme="minorHAnsi" w:hAnsiTheme="minorHAnsi" w:cstheme="minorHAnsi"/>
        </w:rPr>
      </w:pPr>
    </w:p>
    <w:p w14:paraId="5B4681DB" w14:textId="77777777" w:rsidR="00D3396C" w:rsidRPr="00634F6E" w:rsidRDefault="00D3396C">
      <w:pPr>
        <w:rPr>
          <w:rFonts w:asciiTheme="minorHAnsi" w:hAnsiTheme="minorHAnsi" w:cstheme="minorHAnsi"/>
        </w:rPr>
      </w:pPr>
    </w:p>
    <w:p w14:paraId="6B840B62" w14:textId="7BD45168" w:rsidR="00B64B8A" w:rsidRPr="00634F6E" w:rsidRDefault="00A81739" w:rsidP="000D6E8E">
      <w:pPr>
        <w:jc w:val="center"/>
        <w:rPr>
          <w:rFonts w:asciiTheme="minorHAnsi" w:hAnsiTheme="minorHAnsi" w:cstheme="minorHAnsi"/>
          <w:b/>
        </w:rPr>
      </w:pPr>
      <w:r>
        <w:rPr>
          <w:rFonts w:asciiTheme="minorHAnsi" w:hAnsiTheme="minorHAnsi" w:cstheme="minorHAnsi"/>
          <w:b/>
        </w:rPr>
        <w:t xml:space="preserve">BBO Fulda Bildungszentrum Bau Osthessen </w:t>
      </w:r>
      <w:proofErr w:type="spellStart"/>
      <w:r>
        <w:rPr>
          <w:rFonts w:asciiTheme="minorHAnsi" w:hAnsiTheme="minorHAnsi" w:cstheme="minorHAnsi"/>
          <w:b/>
        </w:rPr>
        <w:t>gGmbh</w:t>
      </w:r>
      <w:proofErr w:type="spellEnd"/>
    </w:p>
    <w:p w14:paraId="668ABED1" w14:textId="2682952C" w:rsidR="005F14E3" w:rsidRPr="00634F6E" w:rsidRDefault="00A81739" w:rsidP="000D6E8E">
      <w:pPr>
        <w:jc w:val="center"/>
        <w:rPr>
          <w:rFonts w:asciiTheme="minorHAnsi" w:hAnsiTheme="minorHAnsi" w:cstheme="minorHAnsi"/>
          <w:bCs/>
        </w:rPr>
      </w:pPr>
      <w:proofErr w:type="spellStart"/>
      <w:r>
        <w:rPr>
          <w:rFonts w:asciiTheme="minorHAnsi" w:hAnsiTheme="minorHAnsi" w:cstheme="minorHAnsi"/>
          <w:bCs/>
        </w:rPr>
        <w:t>Rabanusstraße</w:t>
      </w:r>
      <w:proofErr w:type="spellEnd"/>
      <w:r w:rsidR="00EC6B67" w:rsidRPr="00634F6E">
        <w:rPr>
          <w:rFonts w:asciiTheme="minorHAnsi" w:hAnsiTheme="minorHAnsi" w:cstheme="minorHAnsi"/>
          <w:bCs/>
        </w:rPr>
        <w:t xml:space="preserve"> </w:t>
      </w:r>
      <w:r>
        <w:rPr>
          <w:rFonts w:asciiTheme="minorHAnsi" w:hAnsiTheme="minorHAnsi" w:cstheme="minorHAnsi"/>
          <w:bCs/>
        </w:rPr>
        <w:t>33</w:t>
      </w:r>
    </w:p>
    <w:p w14:paraId="3E221B8B" w14:textId="1F143560" w:rsidR="005F14E3" w:rsidRPr="00634F6E" w:rsidRDefault="00A81739" w:rsidP="000D6E8E">
      <w:pPr>
        <w:jc w:val="center"/>
        <w:rPr>
          <w:rFonts w:asciiTheme="minorHAnsi" w:hAnsiTheme="minorHAnsi" w:cstheme="minorHAnsi"/>
          <w:bCs/>
        </w:rPr>
      </w:pPr>
      <w:r>
        <w:rPr>
          <w:rFonts w:asciiTheme="minorHAnsi" w:hAnsiTheme="minorHAnsi" w:cstheme="minorHAnsi"/>
          <w:bCs/>
        </w:rPr>
        <w:t>36037</w:t>
      </w:r>
      <w:r w:rsidR="00EC6B67" w:rsidRPr="00634F6E">
        <w:rPr>
          <w:rFonts w:asciiTheme="minorHAnsi" w:hAnsiTheme="minorHAnsi" w:cstheme="minorHAnsi"/>
          <w:bCs/>
        </w:rPr>
        <w:t xml:space="preserve"> </w:t>
      </w:r>
      <w:r>
        <w:rPr>
          <w:rFonts w:asciiTheme="minorHAnsi" w:hAnsiTheme="minorHAnsi" w:cstheme="minorHAnsi"/>
          <w:bCs/>
        </w:rPr>
        <w:t>Fulda</w:t>
      </w:r>
    </w:p>
    <w:p w14:paraId="43B58FEF" w14:textId="77777777" w:rsidR="00D3396C" w:rsidRPr="00634F6E" w:rsidRDefault="00D3396C">
      <w:pPr>
        <w:rPr>
          <w:rFonts w:asciiTheme="minorHAnsi" w:hAnsiTheme="minorHAnsi" w:cstheme="minorHAnsi"/>
        </w:rPr>
      </w:pPr>
    </w:p>
    <w:p w14:paraId="275F9BDE" w14:textId="77777777" w:rsidR="00D3396C" w:rsidRPr="00634F6E" w:rsidRDefault="00D3396C" w:rsidP="000D6E8E">
      <w:pPr>
        <w:jc w:val="center"/>
        <w:rPr>
          <w:rFonts w:asciiTheme="minorHAnsi" w:hAnsiTheme="minorHAnsi" w:cstheme="minorHAnsi"/>
        </w:rPr>
      </w:pPr>
      <w:r w:rsidRPr="00634F6E">
        <w:rPr>
          <w:rFonts w:asciiTheme="minorHAnsi" w:hAnsiTheme="minorHAnsi" w:cstheme="minorHAnsi"/>
        </w:rPr>
        <w:t xml:space="preserve">- nachfolgend </w:t>
      </w:r>
      <w:r w:rsidR="000D6E8E" w:rsidRPr="00634F6E">
        <w:rPr>
          <w:rFonts w:asciiTheme="minorHAnsi" w:hAnsiTheme="minorHAnsi" w:cstheme="minorHAnsi"/>
        </w:rPr>
        <w:t>„</w:t>
      </w:r>
      <w:r w:rsidRPr="00634F6E">
        <w:rPr>
          <w:rFonts w:asciiTheme="minorHAnsi" w:hAnsiTheme="minorHAnsi" w:cstheme="minorHAnsi"/>
        </w:rPr>
        <w:t>Auftraggeber</w:t>
      </w:r>
      <w:r w:rsidR="000D6E8E" w:rsidRPr="00634F6E">
        <w:rPr>
          <w:rFonts w:asciiTheme="minorHAnsi" w:hAnsiTheme="minorHAnsi" w:cstheme="minorHAnsi"/>
        </w:rPr>
        <w:t>“</w:t>
      </w:r>
      <w:r w:rsidRPr="00634F6E">
        <w:rPr>
          <w:rFonts w:asciiTheme="minorHAnsi" w:hAnsiTheme="minorHAnsi" w:cstheme="minorHAnsi"/>
        </w:rPr>
        <w:t xml:space="preserve"> genannt -</w:t>
      </w:r>
    </w:p>
    <w:p w14:paraId="19EB5789" w14:textId="77777777" w:rsidR="00D3396C" w:rsidRPr="00634F6E" w:rsidRDefault="00D3396C">
      <w:pPr>
        <w:rPr>
          <w:rFonts w:asciiTheme="minorHAnsi" w:hAnsiTheme="minorHAnsi" w:cstheme="minorHAnsi"/>
        </w:rPr>
      </w:pPr>
    </w:p>
    <w:p w14:paraId="7489EBF9" w14:textId="77777777" w:rsidR="00D3396C" w:rsidRPr="00634F6E" w:rsidRDefault="00D3396C">
      <w:pPr>
        <w:rPr>
          <w:rFonts w:asciiTheme="minorHAnsi" w:hAnsiTheme="minorHAnsi" w:cstheme="minorHAnsi"/>
        </w:rPr>
      </w:pPr>
    </w:p>
    <w:p w14:paraId="6A2E9B0D" w14:textId="77777777" w:rsidR="00D3396C" w:rsidRPr="00634F6E" w:rsidRDefault="00D3396C">
      <w:pPr>
        <w:rPr>
          <w:rFonts w:asciiTheme="minorHAnsi" w:hAnsiTheme="minorHAnsi" w:cstheme="minorHAnsi"/>
        </w:rPr>
      </w:pPr>
    </w:p>
    <w:p w14:paraId="18FF3BA2" w14:textId="77777777" w:rsidR="00D3396C" w:rsidRPr="00634F6E" w:rsidRDefault="00D3396C" w:rsidP="000D6E8E">
      <w:pPr>
        <w:jc w:val="center"/>
        <w:rPr>
          <w:rFonts w:asciiTheme="minorHAnsi" w:hAnsiTheme="minorHAnsi" w:cstheme="minorHAnsi"/>
        </w:rPr>
      </w:pPr>
      <w:r w:rsidRPr="00634F6E">
        <w:rPr>
          <w:rFonts w:asciiTheme="minorHAnsi" w:hAnsiTheme="minorHAnsi" w:cstheme="minorHAnsi"/>
        </w:rPr>
        <w:t>und</w:t>
      </w:r>
    </w:p>
    <w:p w14:paraId="129F7DA3" w14:textId="77777777" w:rsidR="00D3396C" w:rsidRPr="00634F6E" w:rsidRDefault="00D3396C" w:rsidP="000D6E8E">
      <w:pPr>
        <w:jc w:val="center"/>
        <w:rPr>
          <w:rFonts w:asciiTheme="minorHAnsi" w:hAnsiTheme="minorHAnsi" w:cstheme="minorHAnsi"/>
        </w:rPr>
      </w:pPr>
    </w:p>
    <w:p w14:paraId="7B98D130" w14:textId="222946DD" w:rsidR="00E407C7" w:rsidRPr="00634F6E" w:rsidRDefault="005F14E3" w:rsidP="005F14E3">
      <w:pPr>
        <w:jc w:val="center"/>
        <w:rPr>
          <w:rFonts w:asciiTheme="minorHAnsi" w:hAnsiTheme="minorHAnsi" w:cstheme="minorHAnsi"/>
        </w:rPr>
      </w:pPr>
      <w:r w:rsidRPr="00634F6E">
        <w:rPr>
          <w:rFonts w:asciiTheme="minorHAnsi" w:hAnsiTheme="minorHAnsi" w:cstheme="minorHAnsi"/>
          <w:b/>
          <w:highlight w:val="yellow"/>
        </w:rPr>
        <w:t>[…]</w:t>
      </w:r>
    </w:p>
    <w:p w14:paraId="309E1546" w14:textId="77777777" w:rsidR="00D3396C" w:rsidRPr="00634F6E" w:rsidRDefault="00D3396C" w:rsidP="000D6E8E">
      <w:pPr>
        <w:jc w:val="center"/>
        <w:rPr>
          <w:rFonts w:asciiTheme="minorHAnsi" w:hAnsiTheme="minorHAnsi" w:cstheme="minorHAnsi"/>
        </w:rPr>
      </w:pPr>
    </w:p>
    <w:p w14:paraId="3BA2FB91" w14:textId="77777777" w:rsidR="00D3396C" w:rsidRPr="00634F6E" w:rsidRDefault="00D3396C" w:rsidP="000D6E8E">
      <w:pPr>
        <w:jc w:val="center"/>
        <w:rPr>
          <w:rFonts w:asciiTheme="minorHAnsi" w:hAnsiTheme="minorHAnsi" w:cstheme="minorHAnsi"/>
        </w:rPr>
      </w:pPr>
      <w:r w:rsidRPr="00634F6E">
        <w:rPr>
          <w:rFonts w:asciiTheme="minorHAnsi" w:hAnsiTheme="minorHAnsi" w:cstheme="minorHAnsi"/>
        </w:rPr>
        <w:t xml:space="preserve">- nachfolgend </w:t>
      </w:r>
      <w:r w:rsidR="000D6E8E" w:rsidRPr="00634F6E">
        <w:rPr>
          <w:rFonts w:asciiTheme="minorHAnsi" w:hAnsiTheme="minorHAnsi" w:cstheme="minorHAnsi"/>
        </w:rPr>
        <w:t>„</w:t>
      </w:r>
      <w:r w:rsidRPr="00634F6E">
        <w:rPr>
          <w:rFonts w:asciiTheme="minorHAnsi" w:hAnsiTheme="minorHAnsi" w:cstheme="minorHAnsi"/>
        </w:rPr>
        <w:t>Auftragnehmer</w:t>
      </w:r>
      <w:r w:rsidR="000D6E8E" w:rsidRPr="00634F6E">
        <w:rPr>
          <w:rFonts w:asciiTheme="minorHAnsi" w:hAnsiTheme="minorHAnsi" w:cstheme="minorHAnsi"/>
        </w:rPr>
        <w:t>“</w:t>
      </w:r>
      <w:r w:rsidRPr="00634F6E">
        <w:rPr>
          <w:rFonts w:asciiTheme="minorHAnsi" w:hAnsiTheme="minorHAnsi" w:cstheme="minorHAnsi"/>
        </w:rPr>
        <w:t xml:space="preserve"> genannt -</w:t>
      </w:r>
    </w:p>
    <w:p w14:paraId="7699BB0B" w14:textId="77777777" w:rsidR="00D3396C" w:rsidRPr="00634F6E" w:rsidRDefault="00D3396C" w:rsidP="000D6E8E">
      <w:pPr>
        <w:jc w:val="center"/>
        <w:rPr>
          <w:rFonts w:asciiTheme="minorHAnsi" w:hAnsiTheme="minorHAnsi" w:cstheme="minorHAnsi"/>
        </w:rPr>
      </w:pPr>
    </w:p>
    <w:p w14:paraId="02A99F3E" w14:textId="77777777" w:rsidR="000D6E8E" w:rsidRPr="00634F6E" w:rsidRDefault="000D6E8E" w:rsidP="000D6E8E">
      <w:pPr>
        <w:jc w:val="center"/>
        <w:rPr>
          <w:rFonts w:asciiTheme="minorHAnsi" w:hAnsiTheme="minorHAnsi" w:cstheme="minorHAnsi"/>
        </w:rPr>
      </w:pPr>
      <w:r w:rsidRPr="00634F6E">
        <w:rPr>
          <w:rFonts w:asciiTheme="minorHAnsi" w:hAnsiTheme="minorHAnsi" w:cstheme="minorHAnsi"/>
        </w:rPr>
        <w:t xml:space="preserve">- „Auftraggeber“ und „Auftragnehmer“ nachfolgend gemeinsam auch </w:t>
      </w:r>
    </w:p>
    <w:p w14:paraId="404EC5F2" w14:textId="77777777" w:rsidR="00D3396C" w:rsidRPr="00634F6E" w:rsidRDefault="000D6E8E" w:rsidP="000D6E8E">
      <w:pPr>
        <w:jc w:val="center"/>
        <w:rPr>
          <w:rFonts w:asciiTheme="minorHAnsi" w:hAnsiTheme="minorHAnsi" w:cstheme="minorHAnsi"/>
        </w:rPr>
      </w:pPr>
      <w:r w:rsidRPr="00634F6E">
        <w:rPr>
          <w:rFonts w:asciiTheme="minorHAnsi" w:hAnsiTheme="minorHAnsi" w:cstheme="minorHAnsi"/>
        </w:rPr>
        <w:t>„Vertragsparteien“ genannt -</w:t>
      </w:r>
    </w:p>
    <w:p w14:paraId="290CA624" w14:textId="77777777" w:rsidR="000D6E8E" w:rsidRPr="00634F6E" w:rsidRDefault="000D6E8E">
      <w:pPr>
        <w:rPr>
          <w:rFonts w:asciiTheme="minorHAnsi" w:hAnsiTheme="minorHAnsi" w:cstheme="minorHAnsi"/>
        </w:rPr>
      </w:pPr>
    </w:p>
    <w:p w14:paraId="654E79A9" w14:textId="77777777" w:rsidR="000D6E8E" w:rsidRPr="00634F6E" w:rsidRDefault="000D6E8E">
      <w:pPr>
        <w:rPr>
          <w:rFonts w:asciiTheme="minorHAnsi" w:hAnsiTheme="minorHAnsi" w:cstheme="minorHAnsi"/>
        </w:rPr>
      </w:pPr>
    </w:p>
    <w:p w14:paraId="0E9E2648" w14:textId="77777777" w:rsidR="000D6E8E" w:rsidRPr="00634F6E" w:rsidRDefault="000D6E8E">
      <w:pPr>
        <w:rPr>
          <w:rFonts w:asciiTheme="minorHAnsi" w:hAnsiTheme="minorHAnsi" w:cstheme="minorHAnsi"/>
          <w:b/>
        </w:rPr>
      </w:pPr>
      <w:r w:rsidRPr="00634F6E">
        <w:rPr>
          <w:rFonts w:asciiTheme="minorHAnsi" w:hAnsiTheme="minorHAnsi" w:cstheme="minorHAnsi"/>
          <w:b/>
        </w:rPr>
        <w:t>Präambel</w:t>
      </w:r>
    </w:p>
    <w:p w14:paraId="642F627C" w14:textId="77777777" w:rsidR="000D6E8E" w:rsidRPr="00634F6E" w:rsidRDefault="000D6E8E">
      <w:pPr>
        <w:rPr>
          <w:rFonts w:asciiTheme="minorHAnsi" w:hAnsiTheme="minorHAnsi" w:cstheme="minorHAnsi"/>
          <w:b/>
        </w:rPr>
      </w:pPr>
    </w:p>
    <w:p w14:paraId="258E26BC" w14:textId="156819E6" w:rsidR="00EC6B67" w:rsidRDefault="005F14E3" w:rsidP="00B61145">
      <w:pPr>
        <w:spacing w:after="60"/>
        <w:rPr>
          <w:rFonts w:asciiTheme="minorHAnsi" w:hAnsiTheme="minorHAnsi" w:cstheme="minorHAnsi"/>
        </w:rPr>
      </w:pPr>
      <w:r w:rsidRPr="00634F6E">
        <w:rPr>
          <w:rFonts w:asciiTheme="minorHAnsi" w:hAnsiTheme="minorHAnsi" w:cstheme="minorHAnsi"/>
        </w:rPr>
        <w:t xml:space="preserve">Der Auftraggeber </w:t>
      </w:r>
      <w:r w:rsidR="00552300">
        <w:rPr>
          <w:rFonts w:asciiTheme="minorHAnsi" w:hAnsiTheme="minorHAnsi" w:cstheme="minorHAnsi"/>
        </w:rPr>
        <w:t>setzt das</w:t>
      </w:r>
      <w:r w:rsidR="00EC6B67" w:rsidRPr="00634F6E">
        <w:rPr>
          <w:rFonts w:asciiTheme="minorHAnsi" w:hAnsiTheme="minorHAnsi" w:cstheme="minorHAnsi"/>
        </w:rPr>
        <w:t xml:space="preserve"> durch </w:t>
      </w:r>
      <w:r w:rsidR="00B70B44">
        <w:rPr>
          <w:rFonts w:asciiTheme="minorHAnsi" w:hAnsiTheme="minorHAnsi" w:cstheme="minorHAnsi"/>
        </w:rPr>
        <w:t xml:space="preserve">das </w:t>
      </w:r>
      <w:r w:rsidR="00B70B44" w:rsidRPr="00B70B44">
        <w:rPr>
          <w:rFonts w:asciiTheme="minorHAnsi" w:hAnsiTheme="minorHAnsi" w:cstheme="minorHAnsi"/>
        </w:rPr>
        <w:t>Bundesinstitut für Berufsbildung (BIBB)</w:t>
      </w:r>
      <w:r w:rsidR="00B70B44">
        <w:rPr>
          <w:rFonts w:asciiTheme="minorHAnsi" w:hAnsiTheme="minorHAnsi" w:cstheme="minorHAnsi"/>
        </w:rPr>
        <w:t xml:space="preserve"> und das Land Hessen</w:t>
      </w:r>
      <w:r w:rsidR="00A81739">
        <w:rPr>
          <w:rFonts w:asciiTheme="minorHAnsi" w:hAnsiTheme="minorHAnsi" w:cstheme="minorHAnsi"/>
        </w:rPr>
        <w:t xml:space="preserve"> </w:t>
      </w:r>
      <w:r w:rsidR="00EC6B67" w:rsidRPr="00634F6E">
        <w:rPr>
          <w:rFonts w:asciiTheme="minorHAnsi" w:hAnsiTheme="minorHAnsi" w:cstheme="minorHAnsi"/>
        </w:rPr>
        <w:t xml:space="preserve">geförderte Projekt </w:t>
      </w:r>
      <w:r w:rsidR="00B70B44">
        <w:rPr>
          <w:rFonts w:asciiTheme="minorHAnsi" w:hAnsiTheme="minorHAnsi" w:cstheme="minorHAnsi"/>
        </w:rPr>
        <w:t xml:space="preserve">der </w:t>
      </w:r>
      <w:r w:rsidR="00B70B44" w:rsidRPr="00B70B44">
        <w:rPr>
          <w:rFonts w:asciiTheme="minorHAnsi" w:hAnsiTheme="minorHAnsi" w:cstheme="minorHAnsi"/>
        </w:rPr>
        <w:t>Modernisierung und Erweiterung des Ausbildungszentrums</w:t>
      </w:r>
      <w:r w:rsidR="00B70B44">
        <w:rPr>
          <w:rFonts w:asciiTheme="minorHAnsi" w:hAnsiTheme="minorHAnsi" w:cstheme="minorHAnsi"/>
        </w:rPr>
        <w:t xml:space="preserve"> für Bauwirtschaft</w:t>
      </w:r>
      <w:r w:rsidR="00B70B44" w:rsidRPr="00B70B44">
        <w:rPr>
          <w:rFonts w:asciiTheme="minorHAnsi" w:hAnsiTheme="minorHAnsi" w:cstheme="minorHAnsi"/>
        </w:rPr>
        <w:t xml:space="preserve"> </w:t>
      </w:r>
      <w:r w:rsidR="00B70B44">
        <w:rPr>
          <w:rFonts w:asciiTheme="minorHAnsi" w:hAnsiTheme="minorHAnsi" w:cstheme="minorHAnsi"/>
        </w:rPr>
        <w:t>in Fulda/Petersberg</w:t>
      </w:r>
      <w:r w:rsidR="00EC6B67" w:rsidRPr="00634F6E">
        <w:rPr>
          <w:rFonts w:asciiTheme="minorHAnsi" w:hAnsiTheme="minorHAnsi" w:cstheme="minorHAnsi"/>
        </w:rPr>
        <w:t xml:space="preserve"> um. Bestandteil des Projekts </w:t>
      </w:r>
      <w:r w:rsidR="003A74C7">
        <w:rPr>
          <w:rFonts w:asciiTheme="minorHAnsi" w:hAnsiTheme="minorHAnsi" w:cstheme="minorHAnsi"/>
        </w:rPr>
        <w:t xml:space="preserve">sind Planung und bauliche Umsetzung der </w:t>
      </w:r>
      <w:r w:rsidR="003A74C7" w:rsidRPr="00B70B44">
        <w:rPr>
          <w:rFonts w:asciiTheme="minorHAnsi" w:hAnsiTheme="minorHAnsi" w:cstheme="minorHAnsi"/>
        </w:rPr>
        <w:t>Modernisierung und Erweiterung</w:t>
      </w:r>
      <w:r w:rsidR="00EC6B67" w:rsidRPr="00634F6E">
        <w:rPr>
          <w:rFonts w:asciiTheme="minorHAnsi" w:hAnsiTheme="minorHAnsi" w:cstheme="minorHAnsi"/>
        </w:rPr>
        <w:t xml:space="preserve">. </w:t>
      </w:r>
      <w:r w:rsidR="003A74C7">
        <w:rPr>
          <w:rFonts w:asciiTheme="minorHAnsi" w:hAnsiTheme="minorHAnsi" w:cstheme="minorHAnsi"/>
        </w:rPr>
        <w:t>Das Ausbildungszentrum</w:t>
      </w:r>
      <w:r w:rsidR="00EC6B67" w:rsidRPr="00634F6E">
        <w:rPr>
          <w:rFonts w:asciiTheme="minorHAnsi" w:hAnsiTheme="minorHAnsi" w:cstheme="minorHAnsi"/>
        </w:rPr>
        <w:t xml:space="preserve"> befindet sich in </w:t>
      </w:r>
      <w:r w:rsidR="003A74C7">
        <w:rPr>
          <w:rFonts w:asciiTheme="minorHAnsi" w:hAnsiTheme="minorHAnsi" w:cstheme="minorHAnsi"/>
        </w:rPr>
        <w:t>Petersberg</w:t>
      </w:r>
      <w:r w:rsidR="00A81739" w:rsidRPr="00634F6E">
        <w:rPr>
          <w:rFonts w:asciiTheme="minorHAnsi" w:hAnsiTheme="minorHAnsi" w:cstheme="minorHAnsi"/>
        </w:rPr>
        <w:t xml:space="preserve"> </w:t>
      </w:r>
      <w:r w:rsidR="00EC6B67" w:rsidRPr="00634F6E">
        <w:rPr>
          <w:rFonts w:asciiTheme="minorHAnsi" w:hAnsiTheme="minorHAnsi" w:cstheme="minorHAnsi"/>
        </w:rPr>
        <w:t>(</w:t>
      </w:r>
      <w:r w:rsidR="00B70B44" w:rsidRPr="00B70B44">
        <w:rPr>
          <w:rFonts w:asciiTheme="minorHAnsi" w:hAnsiTheme="minorHAnsi" w:cstheme="minorHAnsi"/>
        </w:rPr>
        <w:t>Goerdelerstraße 139</w:t>
      </w:r>
      <w:r w:rsidR="00421831">
        <w:rPr>
          <w:rFonts w:asciiTheme="minorHAnsi" w:hAnsiTheme="minorHAnsi" w:cstheme="minorHAnsi"/>
        </w:rPr>
        <w:t>A</w:t>
      </w:r>
      <w:r w:rsidR="00B70B44" w:rsidRPr="00B70B44">
        <w:rPr>
          <w:rFonts w:asciiTheme="minorHAnsi" w:hAnsiTheme="minorHAnsi" w:cstheme="minorHAnsi"/>
        </w:rPr>
        <w:t>-141</w:t>
      </w:r>
      <w:r w:rsidR="00EC6B67" w:rsidRPr="00634F6E">
        <w:rPr>
          <w:rFonts w:asciiTheme="minorHAnsi" w:hAnsiTheme="minorHAnsi" w:cstheme="minorHAnsi"/>
        </w:rPr>
        <w:t xml:space="preserve">, </w:t>
      </w:r>
      <w:r w:rsidR="00B70B44">
        <w:rPr>
          <w:rFonts w:asciiTheme="minorHAnsi" w:hAnsiTheme="minorHAnsi" w:cstheme="minorHAnsi"/>
        </w:rPr>
        <w:t>36100</w:t>
      </w:r>
      <w:r w:rsidR="00EC6B67" w:rsidRPr="00634F6E">
        <w:rPr>
          <w:rFonts w:asciiTheme="minorHAnsi" w:hAnsiTheme="minorHAnsi" w:cstheme="minorHAnsi"/>
        </w:rPr>
        <w:t xml:space="preserve"> </w:t>
      </w:r>
      <w:r w:rsidR="00B70B44">
        <w:rPr>
          <w:rFonts w:asciiTheme="minorHAnsi" w:hAnsiTheme="minorHAnsi" w:cstheme="minorHAnsi"/>
        </w:rPr>
        <w:t>Petersberg</w:t>
      </w:r>
      <w:r w:rsidR="00EC6B67" w:rsidRPr="00634F6E">
        <w:rPr>
          <w:rFonts w:asciiTheme="minorHAnsi" w:hAnsiTheme="minorHAnsi" w:cstheme="minorHAnsi"/>
        </w:rPr>
        <w:t>)</w:t>
      </w:r>
      <w:r w:rsidR="00A81739">
        <w:rPr>
          <w:rFonts w:asciiTheme="minorHAnsi" w:hAnsiTheme="minorHAnsi" w:cstheme="minorHAnsi"/>
        </w:rPr>
        <w:t>.</w:t>
      </w:r>
      <w:r w:rsidR="00EC6B67" w:rsidRPr="00634F6E">
        <w:rPr>
          <w:rFonts w:asciiTheme="minorHAnsi" w:hAnsiTheme="minorHAnsi" w:cstheme="minorHAnsi"/>
        </w:rPr>
        <w:t xml:space="preserve"> Eigentümer </w:t>
      </w:r>
      <w:r w:rsidR="00A81739">
        <w:rPr>
          <w:rFonts w:asciiTheme="minorHAnsi" w:hAnsiTheme="minorHAnsi" w:cstheme="minorHAnsi"/>
        </w:rPr>
        <w:t>der Liegenschaft</w:t>
      </w:r>
      <w:r w:rsidR="00EC6B67" w:rsidRPr="00634F6E">
        <w:rPr>
          <w:rFonts w:asciiTheme="minorHAnsi" w:hAnsiTheme="minorHAnsi" w:cstheme="minorHAnsi"/>
        </w:rPr>
        <w:t xml:space="preserve"> ist </w:t>
      </w:r>
      <w:r w:rsidR="00A81739">
        <w:rPr>
          <w:rFonts w:asciiTheme="minorHAnsi" w:hAnsiTheme="minorHAnsi" w:cstheme="minorHAnsi"/>
        </w:rPr>
        <w:t xml:space="preserve">die </w:t>
      </w:r>
      <w:r w:rsidR="00A81739" w:rsidRPr="00A81739">
        <w:rPr>
          <w:rFonts w:asciiTheme="minorHAnsi" w:hAnsiTheme="minorHAnsi" w:cstheme="minorHAnsi"/>
        </w:rPr>
        <w:t>BBO Fulda Bildungszentrum Bau Osthessen gGmb</w:t>
      </w:r>
      <w:r w:rsidR="00421831">
        <w:rPr>
          <w:rFonts w:asciiTheme="minorHAnsi" w:hAnsiTheme="minorHAnsi" w:cstheme="minorHAnsi"/>
        </w:rPr>
        <w:t>H</w:t>
      </w:r>
      <w:r w:rsidR="002341AE">
        <w:rPr>
          <w:rFonts w:asciiTheme="minorHAnsi" w:hAnsiTheme="minorHAnsi" w:cstheme="minorHAnsi"/>
        </w:rPr>
        <w:t xml:space="preserve"> Ein Zuwendungsbescheid wurde noch nicht erlassen.</w:t>
      </w:r>
    </w:p>
    <w:p w14:paraId="29F3FDF7" w14:textId="77777777" w:rsidR="00552300" w:rsidRPr="00634F6E" w:rsidRDefault="00552300" w:rsidP="00B61145">
      <w:pPr>
        <w:spacing w:after="60"/>
        <w:rPr>
          <w:rFonts w:asciiTheme="minorHAnsi" w:hAnsiTheme="minorHAnsi" w:cstheme="minorHAnsi"/>
        </w:rPr>
      </w:pPr>
    </w:p>
    <w:p w14:paraId="71BB410A" w14:textId="6DCBF654" w:rsidR="00F73221" w:rsidRDefault="002341AE" w:rsidP="00B61145">
      <w:pPr>
        <w:spacing w:after="60"/>
        <w:rPr>
          <w:rFonts w:asciiTheme="minorHAnsi" w:hAnsiTheme="minorHAnsi" w:cstheme="minorHAnsi"/>
        </w:rPr>
      </w:pPr>
      <w:r w:rsidRPr="002341AE">
        <w:rPr>
          <w:rFonts w:asciiTheme="minorHAnsi" w:hAnsiTheme="minorHAnsi" w:cstheme="minorHAnsi"/>
        </w:rPr>
        <w:t>Das Bauvorhaben ist eine von Bund und Land geförderte Zuwendungsbaumaßnahme auf der Basis der "Gemeinsamen Richtlinien für die Förderung überbetrieblicher Berufsbildungsstätten und ihrer Weiterbildung zu Kompetenzzentren“ vom 15.01.2015 der Bundesministerien für Bildung und Forschung und für Wirtschaft und Energie sowie den hessischen Richtlinien zur Förderung überb</w:t>
      </w:r>
      <w:r>
        <w:rPr>
          <w:rFonts w:asciiTheme="minorHAnsi" w:hAnsiTheme="minorHAnsi" w:cstheme="minorHAnsi"/>
        </w:rPr>
        <w:t>e</w:t>
      </w:r>
      <w:r w:rsidRPr="002341AE">
        <w:rPr>
          <w:rFonts w:asciiTheme="minorHAnsi" w:hAnsiTheme="minorHAnsi" w:cstheme="minorHAnsi"/>
        </w:rPr>
        <w:t>trieblicher Berufsbildungsstätten.</w:t>
      </w:r>
    </w:p>
    <w:p w14:paraId="7A38A0E3" w14:textId="77777777" w:rsidR="002341AE" w:rsidRPr="00634F6E" w:rsidRDefault="002341AE" w:rsidP="00B61145">
      <w:pPr>
        <w:spacing w:after="60"/>
        <w:rPr>
          <w:rFonts w:asciiTheme="minorHAnsi" w:hAnsiTheme="minorHAnsi" w:cstheme="minorHAnsi"/>
        </w:rPr>
      </w:pPr>
    </w:p>
    <w:p w14:paraId="24A1A873" w14:textId="77777777" w:rsidR="00D3396C" w:rsidRPr="00634F6E" w:rsidRDefault="000D6E8E">
      <w:pPr>
        <w:rPr>
          <w:rFonts w:asciiTheme="minorHAnsi" w:hAnsiTheme="minorHAnsi" w:cstheme="minorHAnsi"/>
        </w:rPr>
      </w:pPr>
      <w:r w:rsidRPr="00634F6E">
        <w:rPr>
          <w:rFonts w:asciiTheme="minorHAnsi" w:hAnsiTheme="minorHAnsi" w:cstheme="minorHAnsi"/>
        </w:rPr>
        <w:t>Dies vorausgeschickt vereinbaren die Parteien das Folgende</w:t>
      </w:r>
      <w:r w:rsidR="00D3396C" w:rsidRPr="00634F6E">
        <w:rPr>
          <w:rFonts w:asciiTheme="minorHAnsi" w:hAnsiTheme="minorHAnsi" w:cstheme="minorHAnsi"/>
        </w:rPr>
        <w:t>:</w:t>
      </w:r>
    </w:p>
    <w:p w14:paraId="68C7FA2C" w14:textId="77777777" w:rsidR="00D3396C" w:rsidRDefault="00D3396C">
      <w:pPr>
        <w:rPr>
          <w:rFonts w:asciiTheme="minorHAnsi" w:hAnsiTheme="minorHAnsi" w:cstheme="minorHAnsi"/>
        </w:rPr>
      </w:pPr>
    </w:p>
    <w:p w14:paraId="0AC5B68F" w14:textId="77777777" w:rsidR="00056ED6" w:rsidRDefault="00056ED6" w:rsidP="00056ED6">
      <w:pPr>
        <w:pStyle w:val="left"/>
        <w:spacing w:before="60" w:beforeAutospacing="0" w:after="0" w:afterAutospacing="0"/>
        <w:jc w:val="center"/>
        <w:rPr>
          <w:rFonts w:asciiTheme="minorHAnsi" w:hAnsiTheme="minorHAnsi" w:cstheme="minorHAnsi"/>
          <w:b/>
          <w:szCs w:val="20"/>
        </w:rPr>
      </w:pPr>
    </w:p>
    <w:p w14:paraId="454A8AA6" w14:textId="77777777" w:rsidR="00421831" w:rsidRDefault="00421831">
      <w:pPr>
        <w:jc w:val="left"/>
        <w:rPr>
          <w:rFonts w:asciiTheme="minorHAnsi" w:hAnsiTheme="minorHAnsi" w:cstheme="minorHAnsi"/>
          <w:b/>
        </w:rPr>
      </w:pPr>
      <w:r>
        <w:rPr>
          <w:rFonts w:asciiTheme="minorHAnsi" w:hAnsiTheme="minorHAnsi" w:cstheme="minorHAnsi"/>
          <w:b/>
        </w:rPr>
        <w:br w:type="page"/>
      </w:r>
    </w:p>
    <w:p w14:paraId="4799CDA5" w14:textId="264F24FB" w:rsidR="00D3396C" w:rsidRPr="00056ED6" w:rsidRDefault="00EC6B67" w:rsidP="00056ED6">
      <w:pPr>
        <w:pStyle w:val="left"/>
        <w:spacing w:before="60" w:beforeAutospacing="0" w:after="0" w:afterAutospacing="0"/>
        <w:jc w:val="center"/>
        <w:rPr>
          <w:rFonts w:asciiTheme="minorHAnsi" w:hAnsiTheme="minorHAnsi" w:cstheme="minorHAnsi"/>
          <w:b/>
          <w:szCs w:val="20"/>
        </w:rPr>
      </w:pPr>
      <w:r w:rsidRPr="00056ED6">
        <w:rPr>
          <w:rFonts w:asciiTheme="minorHAnsi" w:hAnsiTheme="minorHAnsi" w:cstheme="minorHAnsi"/>
          <w:b/>
          <w:szCs w:val="20"/>
        </w:rPr>
        <w:lastRenderedPageBreak/>
        <w:t>§</w:t>
      </w:r>
      <w:r w:rsidR="00D3396C" w:rsidRPr="00056ED6">
        <w:rPr>
          <w:rFonts w:asciiTheme="minorHAnsi" w:hAnsiTheme="minorHAnsi" w:cstheme="minorHAnsi"/>
          <w:b/>
          <w:szCs w:val="20"/>
        </w:rPr>
        <w:t xml:space="preserve"> 1 Gegenstand des Vertrages und Leistungsziele</w:t>
      </w:r>
    </w:p>
    <w:p w14:paraId="72730FC6" w14:textId="77777777" w:rsidR="00D3396C" w:rsidRPr="00634F6E" w:rsidRDefault="00D3396C">
      <w:pPr>
        <w:rPr>
          <w:rFonts w:asciiTheme="minorHAnsi" w:hAnsiTheme="minorHAnsi" w:cstheme="minorHAnsi"/>
        </w:rPr>
      </w:pPr>
    </w:p>
    <w:p w14:paraId="43312128" w14:textId="19680457" w:rsidR="00D3396C" w:rsidRPr="00634F6E" w:rsidRDefault="00D3396C" w:rsidP="00B61145">
      <w:pPr>
        <w:pStyle w:val="Listenabsatz"/>
        <w:numPr>
          <w:ilvl w:val="0"/>
          <w:numId w:val="1"/>
        </w:numPr>
        <w:spacing w:after="60"/>
        <w:ind w:left="425" w:hanging="425"/>
        <w:contextualSpacing w:val="0"/>
        <w:rPr>
          <w:rFonts w:asciiTheme="minorHAnsi" w:hAnsiTheme="minorHAnsi" w:cstheme="minorHAnsi"/>
        </w:rPr>
      </w:pPr>
      <w:r w:rsidRPr="00634F6E">
        <w:rPr>
          <w:rFonts w:asciiTheme="minorHAnsi" w:hAnsiTheme="minorHAnsi" w:cstheme="minorHAnsi"/>
        </w:rPr>
        <w:t xml:space="preserve">Gegenstand des Vertrags sind Architektenleistungen der </w:t>
      </w:r>
      <w:r w:rsidR="00A81739">
        <w:rPr>
          <w:rFonts w:asciiTheme="minorHAnsi" w:hAnsiTheme="minorHAnsi" w:cstheme="minorHAnsi"/>
        </w:rPr>
        <w:t>Objekt</w:t>
      </w:r>
      <w:r w:rsidR="00EC6B67" w:rsidRPr="00634F6E">
        <w:rPr>
          <w:rFonts w:asciiTheme="minorHAnsi" w:hAnsiTheme="minorHAnsi" w:cstheme="minorHAnsi"/>
        </w:rPr>
        <w:t>planung</w:t>
      </w:r>
      <w:r w:rsidRPr="00634F6E">
        <w:rPr>
          <w:rFonts w:asciiTheme="minorHAnsi" w:hAnsiTheme="minorHAnsi" w:cstheme="minorHAnsi"/>
        </w:rPr>
        <w:t xml:space="preserve"> (§ </w:t>
      </w:r>
      <w:r w:rsidR="009239EF">
        <w:rPr>
          <w:rFonts w:asciiTheme="minorHAnsi" w:hAnsiTheme="minorHAnsi" w:cstheme="minorHAnsi"/>
        </w:rPr>
        <w:t>33</w:t>
      </w:r>
      <w:r w:rsidRPr="00634F6E">
        <w:rPr>
          <w:rFonts w:asciiTheme="minorHAnsi" w:hAnsiTheme="minorHAnsi" w:cstheme="minorHAnsi"/>
        </w:rPr>
        <w:t xml:space="preserve"> HOAI) zu</w:t>
      </w:r>
      <w:r w:rsidR="00552300">
        <w:rPr>
          <w:rFonts w:asciiTheme="minorHAnsi" w:hAnsiTheme="minorHAnsi" w:cstheme="minorHAnsi"/>
        </w:rPr>
        <w:t>r</w:t>
      </w:r>
      <w:r w:rsidR="003A74C7">
        <w:rPr>
          <w:rFonts w:asciiTheme="minorHAnsi" w:hAnsiTheme="minorHAnsi" w:cstheme="minorHAnsi"/>
        </w:rPr>
        <w:t xml:space="preserve"> Modernisierung und Erweiterung des Ausbildungszentrums</w:t>
      </w:r>
      <w:r w:rsidR="005F14E3" w:rsidRPr="00634F6E">
        <w:rPr>
          <w:rFonts w:asciiTheme="minorHAnsi" w:hAnsiTheme="minorHAnsi" w:cstheme="minorHAnsi"/>
        </w:rPr>
        <w:t>.</w:t>
      </w:r>
    </w:p>
    <w:p w14:paraId="1DC4BED4" w14:textId="19B54F04" w:rsidR="00185CA5" w:rsidRPr="00634F6E" w:rsidRDefault="00885A2F" w:rsidP="00B61145">
      <w:pPr>
        <w:pStyle w:val="Listenabsatz"/>
        <w:numPr>
          <w:ilvl w:val="0"/>
          <w:numId w:val="1"/>
        </w:numPr>
        <w:spacing w:after="60"/>
        <w:ind w:left="425" w:hanging="425"/>
        <w:contextualSpacing w:val="0"/>
        <w:rPr>
          <w:rFonts w:asciiTheme="minorHAnsi" w:hAnsiTheme="minorHAnsi" w:cstheme="minorHAnsi"/>
        </w:rPr>
      </w:pPr>
      <w:r w:rsidRPr="00634F6E">
        <w:rPr>
          <w:rFonts w:asciiTheme="minorHAnsi" w:hAnsiTheme="minorHAnsi" w:cstheme="minorHAnsi"/>
        </w:rPr>
        <w:t>Der Auftraggeber überträgt dem Auftragnehmer und der Auftragnehmer übernimmt gegenüber dem Auftraggeber die Erbringung der sich im Einzelnen aus §§ 2 - 4 sowie dem Leistungsbild</w:t>
      </w:r>
      <w:r w:rsidR="00EC6B67" w:rsidRPr="00634F6E">
        <w:rPr>
          <w:rFonts w:asciiTheme="minorHAnsi" w:hAnsiTheme="minorHAnsi" w:cstheme="minorHAnsi"/>
        </w:rPr>
        <w:t xml:space="preserve"> </w:t>
      </w:r>
      <w:r w:rsidR="009239EF">
        <w:rPr>
          <w:rFonts w:asciiTheme="minorHAnsi" w:hAnsiTheme="minorHAnsi" w:cstheme="minorHAnsi"/>
        </w:rPr>
        <w:t>Gebäude und Innenräume</w:t>
      </w:r>
      <w:r w:rsidR="009239EF" w:rsidRPr="00634F6E">
        <w:rPr>
          <w:rFonts w:asciiTheme="minorHAnsi" w:hAnsiTheme="minorHAnsi" w:cstheme="minorHAnsi"/>
        </w:rPr>
        <w:t xml:space="preserve"> </w:t>
      </w:r>
      <w:r w:rsidRPr="00634F6E">
        <w:rPr>
          <w:rFonts w:asciiTheme="minorHAnsi" w:hAnsiTheme="minorHAnsi" w:cstheme="minorHAnsi"/>
        </w:rPr>
        <w:t xml:space="preserve">gem. § </w:t>
      </w:r>
      <w:r w:rsidR="009239EF">
        <w:rPr>
          <w:rFonts w:asciiTheme="minorHAnsi" w:hAnsiTheme="minorHAnsi" w:cstheme="minorHAnsi"/>
        </w:rPr>
        <w:t>34</w:t>
      </w:r>
      <w:r w:rsidR="009239EF" w:rsidRPr="00634F6E">
        <w:rPr>
          <w:rFonts w:asciiTheme="minorHAnsi" w:hAnsiTheme="minorHAnsi" w:cstheme="minorHAnsi"/>
        </w:rPr>
        <w:t xml:space="preserve"> </w:t>
      </w:r>
      <w:r w:rsidRPr="00634F6E">
        <w:rPr>
          <w:rFonts w:asciiTheme="minorHAnsi" w:hAnsiTheme="minorHAnsi" w:cstheme="minorHAnsi"/>
        </w:rPr>
        <w:t>HOAI ergebenden Architektenleistungen</w:t>
      </w:r>
      <w:r w:rsidR="00E83D68">
        <w:rPr>
          <w:rFonts w:asciiTheme="minorHAnsi" w:hAnsiTheme="minorHAnsi" w:cstheme="minorHAnsi"/>
        </w:rPr>
        <w:t xml:space="preserve"> (Leistungsphasen 3 bis 8; die Leistungsphasen 1 und 2 wurden bereits durchgeführt und sind nicht Gegenstand dies hiesigen Leistungssolls)</w:t>
      </w:r>
      <w:r w:rsidRPr="00634F6E">
        <w:rPr>
          <w:rFonts w:asciiTheme="minorHAnsi" w:hAnsiTheme="minorHAnsi" w:cstheme="minorHAnsi"/>
        </w:rPr>
        <w:t>.</w:t>
      </w:r>
    </w:p>
    <w:p w14:paraId="5EB47780" w14:textId="6C5B1744" w:rsidR="00714EC1" w:rsidRPr="00421831" w:rsidRDefault="008455CF" w:rsidP="00421831">
      <w:pPr>
        <w:pStyle w:val="aufz"/>
        <w:numPr>
          <w:ilvl w:val="0"/>
          <w:numId w:val="1"/>
        </w:numPr>
        <w:spacing w:before="0" w:beforeAutospacing="0" w:after="60" w:afterAutospacing="0"/>
        <w:ind w:left="425" w:hanging="425"/>
        <w:jc w:val="both"/>
        <w:rPr>
          <w:rFonts w:asciiTheme="minorHAnsi" w:hAnsiTheme="minorHAnsi" w:cstheme="minorHAnsi"/>
        </w:rPr>
      </w:pPr>
      <w:r w:rsidRPr="00714EC1">
        <w:rPr>
          <w:rFonts w:asciiTheme="minorHAnsi" w:hAnsiTheme="minorHAnsi" w:cstheme="minorHAnsi"/>
        </w:rPr>
        <w:t xml:space="preserve">Dem Auftraggeber </w:t>
      </w:r>
      <w:r w:rsidR="003A74C7" w:rsidRPr="00714EC1">
        <w:rPr>
          <w:rFonts w:asciiTheme="minorHAnsi" w:hAnsiTheme="minorHAnsi" w:cstheme="minorHAnsi"/>
        </w:rPr>
        <w:t>wird voraussichtlich</w:t>
      </w:r>
      <w:r w:rsidRPr="00714EC1">
        <w:rPr>
          <w:rFonts w:asciiTheme="minorHAnsi" w:hAnsiTheme="minorHAnsi" w:cstheme="minorHAnsi"/>
        </w:rPr>
        <w:t xml:space="preserve"> ein Baukostenbudget gemäß der DIN 276 in Höhe von</w:t>
      </w:r>
      <w:r w:rsidR="00852EBA" w:rsidRPr="00714EC1">
        <w:rPr>
          <w:rFonts w:asciiTheme="minorHAnsi" w:hAnsiTheme="minorHAnsi" w:cstheme="minorHAnsi"/>
        </w:rPr>
        <w:t xml:space="preserve"> </w:t>
      </w:r>
      <w:r w:rsidR="003A74C7" w:rsidRPr="00714EC1">
        <w:rPr>
          <w:rFonts w:asciiTheme="minorHAnsi" w:hAnsiTheme="minorHAnsi" w:cstheme="minorHAnsi"/>
        </w:rPr>
        <w:t>etwa</w:t>
      </w:r>
      <w:r w:rsidR="00EC6B67" w:rsidRPr="00714EC1">
        <w:rPr>
          <w:rFonts w:asciiTheme="minorHAnsi" w:hAnsiTheme="minorHAnsi" w:cstheme="minorHAnsi"/>
          <w:b/>
          <w:bCs/>
        </w:rPr>
        <w:t xml:space="preserve"> </w:t>
      </w:r>
      <w:commentRangeStart w:id="1"/>
      <w:commentRangeStart w:id="2"/>
      <w:commentRangeStart w:id="3"/>
      <w:r w:rsidR="006C3690" w:rsidRPr="00714EC1">
        <w:rPr>
          <w:rFonts w:asciiTheme="minorHAnsi" w:hAnsiTheme="minorHAnsi" w:cstheme="minorHAnsi"/>
          <w:highlight w:val="yellow"/>
        </w:rPr>
        <w:t>8.593.798,83</w:t>
      </w:r>
      <w:r w:rsidR="00EC6B67" w:rsidRPr="00714EC1">
        <w:rPr>
          <w:rFonts w:asciiTheme="minorHAnsi" w:hAnsiTheme="minorHAnsi" w:cstheme="minorHAnsi"/>
          <w:highlight w:val="yellow"/>
        </w:rPr>
        <w:t xml:space="preserve"> €</w:t>
      </w:r>
      <w:r w:rsidR="00EC6B67" w:rsidRPr="00714EC1">
        <w:rPr>
          <w:rFonts w:asciiTheme="minorHAnsi" w:hAnsiTheme="minorHAnsi" w:cstheme="minorHAnsi"/>
        </w:rPr>
        <w:t xml:space="preserve"> </w:t>
      </w:r>
      <w:commentRangeEnd w:id="1"/>
      <w:r w:rsidR="00714EC1" w:rsidRPr="00714EC1">
        <w:rPr>
          <w:rStyle w:val="Kommentarzeichen"/>
          <w:rFonts w:asciiTheme="minorHAnsi" w:hAnsiTheme="minorHAnsi" w:cstheme="minorHAnsi"/>
          <w:sz w:val="24"/>
          <w:szCs w:val="24"/>
        </w:rPr>
        <w:commentReference w:id="1"/>
      </w:r>
      <w:commentRangeEnd w:id="2"/>
      <w:r w:rsidR="00381CB9" w:rsidRPr="00714EC1">
        <w:rPr>
          <w:rStyle w:val="Kommentarzeichen"/>
          <w:rFonts w:asciiTheme="minorHAnsi" w:hAnsiTheme="minorHAnsi" w:cstheme="minorHAnsi"/>
          <w:sz w:val="24"/>
          <w:szCs w:val="24"/>
        </w:rPr>
        <w:commentReference w:id="2"/>
      </w:r>
      <w:commentRangeEnd w:id="3"/>
      <w:r w:rsidR="008A0236">
        <w:rPr>
          <w:rStyle w:val="Kommentarzeichen"/>
          <w:rFonts w:ascii="Calibri" w:hAnsi="Calibri"/>
        </w:rPr>
        <w:commentReference w:id="3"/>
      </w:r>
      <w:r w:rsidRPr="00714EC1">
        <w:rPr>
          <w:rFonts w:asciiTheme="minorHAnsi" w:hAnsiTheme="minorHAnsi" w:cstheme="minorHAnsi"/>
        </w:rPr>
        <w:t>zuzüglich Umsatzsteuer in der gesetzlichen Höhe zur Verfügung</w:t>
      </w:r>
      <w:r w:rsidR="003A74C7" w:rsidRPr="00714EC1">
        <w:rPr>
          <w:rFonts w:asciiTheme="minorHAnsi" w:hAnsiTheme="minorHAnsi" w:cstheme="minorHAnsi"/>
        </w:rPr>
        <w:t xml:space="preserve"> stehen</w:t>
      </w:r>
      <w:r w:rsidRPr="00714EC1">
        <w:rPr>
          <w:rFonts w:asciiTheme="minorHAnsi" w:hAnsiTheme="minorHAnsi" w:cstheme="minorHAnsi"/>
        </w:rPr>
        <w:t xml:space="preserve"> (</w:t>
      </w:r>
      <w:r w:rsidRPr="00982B79">
        <w:rPr>
          <w:rFonts w:asciiTheme="minorHAnsi" w:hAnsiTheme="minorHAnsi" w:cstheme="minorHAnsi"/>
        </w:rPr>
        <w:t xml:space="preserve">nachfolgend das „Baukostenbudget“). </w:t>
      </w:r>
      <w:r w:rsidR="00DD77B3" w:rsidRPr="00982B79">
        <w:rPr>
          <w:rFonts w:asciiTheme="minorHAnsi" w:hAnsiTheme="minorHAnsi" w:cstheme="minorHAnsi"/>
        </w:rPr>
        <w:t>Die Anrechenbaren Kosten</w:t>
      </w:r>
      <w:r w:rsidR="00D57073" w:rsidRPr="00982B79">
        <w:rPr>
          <w:rFonts w:asciiTheme="minorHAnsi" w:hAnsiTheme="minorHAnsi" w:cstheme="minorHAnsi"/>
        </w:rPr>
        <w:t xml:space="preserve"> für die </w:t>
      </w:r>
      <w:r w:rsidR="00A81739" w:rsidRPr="00982B79">
        <w:rPr>
          <w:rFonts w:asciiTheme="minorHAnsi" w:hAnsiTheme="minorHAnsi" w:cstheme="minorHAnsi"/>
        </w:rPr>
        <w:t>Objekt</w:t>
      </w:r>
      <w:r w:rsidR="00D57073" w:rsidRPr="00982B79">
        <w:rPr>
          <w:rFonts w:asciiTheme="minorHAnsi" w:hAnsiTheme="minorHAnsi" w:cstheme="minorHAnsi"/>
        </w:rPr>
        <w:t>planung</w:t>
      </w:r>
      <w:r w:rsidR="00DD77B3" w:rsidRPr="00982B79">
        <w:rPr>
          <w:rFonts w:asciiTheme="minorHAnsi" w:hAnsiTheme="minorHAnsi" w:cstheme="minorHAnsi"/>
        </w:rPr>
        <w:t xml:space="preserve"> </w:t>
      </w:r>
      <w:r w:rsidR="00C82FCC" w:rsidRPr="00982B79">
        <w:rPr>
          <w:rFonts w:asciiTheme="minorHAnsi" w:hAnsiTheme="minorHAnsi" w:cstheme="minorHAnsi"/>
        </w:rPr>
        <w:t>hieraus</w:t>
      </w:r>
      <w:r w:rsidR="006C3690" w:rsidRPr="00982B79">
        <w:rPr>
          <w:rFonts w:asciiTheme="minorHAnsi" w:hAnsiTheme="minorHAnsi" w:cstheme="minorHAnsi"/>
        </w:rPr>
        <w:t xml:space="preserve"> (Kostengruppen 300 und 400)</w:t>
      </w:r>
      <w:r w:rsidR="00C82FCC" w:rsidRPr="00982B79">
        <w:rPr>
          <w:rFonts w:asciiTheme="minorHAnsi" w:hAnsiTheme="minorHAnsi" w:cstheme="minorHAnsi"/>
        </w:rPr>
        <w:t xml:space="preserve"> </w:t>
      </w:r>
      <w:r w:rsidR="00DD77B3" w:rsidRPr="00982B79">
        <w:rPr>
          <w:rFonts w:asciiTheme="minorHAnsi" w:hAnsiTheme="minorHAnsi" w:cstheme="minorHAnsi"/>
        </w:rPr>
        <w:t xml:space="preserve">betragen </w:t>
      </w:r>
      <w:r w:rsidR="008A0236">
        <w:rPr>
          <w:rFonts w:asciiTheme="minorHAnsi" w:hAnsiTheme="minorHAnsi" w:cstheme="minorHAnsi"/>
        </w:rPr>
        <w:t>6.714.887,42</w:t>
      </w:r>
      <w:commentRangeStart w:id="4"/>
      <w:commentRangeStart w:id="5"/>
      <w:r w:rsidR="006C3690" w:rsidRPr="00982B79">
        <w:rPr>
          <w:rFonts w:asciiTheme="minorHAnsi" w:hAnsiTheme="minorHAnsi" w:cstheme="minorHAnsi"/>
        </w:rPr>
        <w:t xml:space="preserve"> Mio.</w:t>
      </w:r>
      <w:r w:rsidR="00C82FCC" w:rsidRPr="00982B79">
        <w:rPr>
          <w:rFonts w:asciiTheme="minorHAnsi" w:hAnsiTheme="minorHAnsi" w:cstheme="minorHAnsi"/>
        </w:rPr>
        <w:t> </w:t>
      </w:r>
      <w:r w:rsidR="00DD77B3" w:rsidRPr="00982B79">
        <w:rPr>
          <w:rFonts w:asciiTheme="minorHAnsi" w:hAnsiTheme="minorHAnsi" w:cstheme="minorHAnsi"/>
        </w:rPr>
        <w:t>€</w:t>
      </w:r>
      <w:r w:rsidR="00002E10" w:rsidRPr="00982B79">
        <w:rPr>
          <w:rFonts w:asciiTheme="minorHAnsi" w:hAnsiTheme="minorHAnsi" w:cstheme="minorHAnsi"/>
        </w:rPr>
        <w:t xml:space="preserve"> netto</w:t>
      </w:r>
      <w:commentRangeEnd w:id="4"/>
      <w:r w:rsidR="00495F49" w:rsidRPr="00982B79">
        <w:rPr>
          <w:rStyle w:val="Kommentarzeichen"/>
          <w:rFonts w:asciiTheme="minorHAnsi" w:hAnsiTheme="minorHAnsi" w:cstheme="minorHAnsi"/>
          <w:sz w:val="24"/>
          <w:szCs w:val="24"/>
        </w:rPr>
        <w:commentReference w:id="4"/>
      </w:r>
      <w:commentRangeEnd w:id="5"/>
      <w:r w:rsidR="008A0236">
        <w:rPr>
          <w:rStyle w:val="Kommentarzeichen"/>
          <w:rFonts w:ascii="Calibri" w:hAnsi="Calibri"/>
        </w:rPr>
        <w:commentReference w:id="5"/>
      </w:r>
      <w:r w:rsidR="00982B79" w:rsidRPr="00982B79">
        <w:rPr>
          <w:rFonts w:asciiTheme="minorHAnsi" w:hAnsiTheme="minorHAnsi" w:cstheme="minorHAnsi"/>
        </w:rPr>
        <w:t xml:space="preserve"> (indexiert für 2028)</w:t>
      </w:r>
      <w:r w:rsidR="00DD77B3" w:rsidRPr="00982B79">
        <w:rPr>
          <w:rFonts w:asciiTheme="minorHAnsi" w:hAnsiTheme="minorHAnsi" w:cstheme="minorHAnsi"/>
        </w:rPr>
        <w:t xml:space="preserve">. </w:t>
      </w:r>
      <w:r w:rsidR="00002E10" w:rsidRPr="008A0236">
        <w:rPr>
          <w:rFonts w:asciiTheme="minorHAnsi" w:hAnsiTheme="minorHAnsi" w:cstheme="minorHAnsi"/>
        </w:rPr>
        <w:t xml:space="preserve">Die Aufstellung der geschätzten Kosten je </w:t>
      </w:r>
      <w:r w:rsidR="00A81739" w:rsidRPr="008A0236">
        <w:rPr>
          <w:rFonts w:asciiTheme="minorHAnsi" w:hAnsiTheme="minorHAnsi" w:cstheme="minorHAnsi"/>
        </w:rPr>
        <w:t>Kostengruppe</w:t>
      </w:r>
      <w:r w:rsidR="00002E10" w:rsidRPr="008A0236">
        <w:rPr>
          <w:rFonts w:asciiTheme="minorHAnsi" w:hAnsiTheme="minorHAnsi" w:cstheme="minorHAnsi"/>
        </w:rPr>
        <w:t xml:space="preserve"> ist </w:t>
      </w:r>
      <w:r w:rsidR="00982B79" w:rsidRPr="008A0236">
        <w:rPr>
          <w:rFonts w:asciiTheme="minorHAnsi" w:hAnsiTheme="minorHAnsi" w:cstheme="minorHAnsi"/>
        </w:rPr>
        <w:t xml:space="preserve">dem </w:t>
      </w:r>
      <w:r w:rsidR="00E83D68" w:rsidRPr="008A0236">
        <w:rPr>
          <w:rFonts w:asciiTheme="minorHAnsi" w:hAnsiTheme="minorHAnsi" w:cstheme="minorHAnsi"/>
          <w:b/>
          <w:bCs/>
        </w:rPr>
        <w:t>Anlagenkonvolut 3</w:t>
      </w:r>
      <w:r w:rsidR="00002E10" w:rsidRPr="008A0236">
        <w:rPr>
          <w:rFonts w:asciiTheme="minorHAnsi" w:hAnsiTheme="minorHAnsi" w:cstheme="minorHAnsi"/>
        </w:rPr>
        <w:t xml:space="preserve"> zu entnehmen.</w:t>
      </w:r>
      <w:r w:rsidRPr="00714EC1">
        <w:rPr>
          <w:rFonts w:asciiTheme="minorHAnsi" w:hAnsiTheme="minorHAnsi" w:cstheme="minorHAnsi"/>
        </w:rPr>
        <w:t xml:space="preserve"> Der Auftragnehmer wird </w:t>
      </w:r>
      <w:r w:rsidR="0027224C" w:rsidRPr="00714EC1">
        <w:rPr>
          <w:rFonts w:asciiTheme="minorHAnsi" w:hAnsiTheme="minorHAnsi" w:cstheme="minorHAnsi"/>
        </w:rPr>
        <w:t xml:space="preserve">im Rahmen des beauftragten Leistungsumfangs </w:t>
      </w:r>
      <w:r w:rsidRPr="00714EC1">
        <w:rPr>
          <w:rFonts w:asciiTheme="minorHAnsi" w:hAnsiTheme="minorHAnsi" w:cstheme="minorHAnsi"/>
        </w:rPr>
        <w:t>diese Kosten</w:t>
      </w:r>
      <w:r w:rsidR="00056ED6" w:rsidRPr="00714EC1">
        <w:rPr>
          <w:rFonts w:asciiTheme="minorHAnsi" w:hAnsiTheme="minorHAnsi" w:cstheme="minorHAnsi"/>
        </w:rPr>
        <w:t xml:space="preserve"> aus </w:t>
      </w:r>
      <w:r w:rsidR="00E83D68" w:rsidRPr="00714EC1">
        <w:rPr>
          <w:rFonts w:asciiTheme="minorHAnsi" w:hAnsiTheme="minorHAnsi" w:cstheme="minorHAnsi"/>
        </w:rPr>
        <w:t>Anlagenkonvolut 3</w:t>
      </w:r>
      <w:r w:rsidR="00002E10" w:rsidRPr="00714EC1">
        <w:rPr>
          <w:rFonts w:asciiTheme="minorHAnsi" w:hAnsiTheme="minorHAnsi" w:cstheme="minorHAnsi"/>
        </w:rPr>
        <w:t xml:space="preserve"> </w:t>
      </w:r>
      <w:r w:rsidRPr="00714EC1">
        <w:rPr>
          <w:rFonts w:asciiTheme="minorHAnsi" w:hAnsiTheme="minorHAnsi" w:cstheme="minorHAnsi"/>
        </w:rPr>
        <w:t>seiner Honorarabrechnung zugrunde legen</w:t>
      </w:r>
      <w:r w:rsidR="00852EBA" w:rsidRPr="00714EC1">
        <w:rPr>
          <w:rFonts w:asciiTheme="minorHAnsi" w:hAnsiTheme="minorHAnsi" w:cstheme="minorHAnsi"/>
        </w:rPr>
        <w:t xml:space="preserve">. </w:t>
      </w:r>
      <w:r w:rsidR="00A45776" w:rsidRPr="00714EC1">
        <w:rPr>
          <w:rFonts w:asciiTheme="minorHAnsi" w:hAnsiTheme="minorHAnsi" w:cstheme="minorHAnsi"/>
        </w:rPr>
        <w:t>Kostensteigerungen, insbesondere solche, die aus Gründen der allgemeinen Baupreisentwicklung, der Planungseinzelfortschreibung, Dritter oder von Behörden resultieren, bleiben bei der Honorarbemessung außer Betracht.</w:t>
      </w:r>
      <w:r w:rsidR="00A45776" w:rsidRPr="00714EC1">
        <w:rPr>
          <w:rFonts w:asciiTheme="minorHAnsi" w:hAnsiTheme="minorHAnsi" w:cstheme="minorHAnsi"/>
          <w:b/>
          <w:bCs/>
        </w:rPr>
        <w:t xml:space="preserve"> </w:t>
      </w:r>
      <w:r w:rsidR="00852EBA" w:rsidRPr="00714EC1">
        <w:rPr>
          <w:rFonts w:asciiTheme="minorHAnsi" w:hAnsiTheme="minorHAnsi" w:cstheme="minorHAnsi"/>
        </w:rPr>
        <w:t>Eine Anpassung des Baukostenbudgets bzw. der Baukostenobergrenze und damit eine Anhebung der Grundlage der Honorarabrechnung kann im Vertragsverlauf insoweit erfolgen, als im Rahmen der Planungsleistung andere Kosten festgestellt werden und der Auftraggeber dieser Kostenberechnung und dem erhöhten Baukostenbudget zustimmt.</w:t>
      </w:r>
      <w:r w:rsidR="00A45776" w:rsidRPr="00714EC1">
        <w:rPr>
          <w:rFonts w:asciiTheme="minorHAnsi" w:hAnsiTheme="minorHAnsi" w:cstheme="minorHAnsi"/>
        </w:rPr>
        <w:t xml:space="preserve"> </w:t>
      </w:r>
      <w:r w:rsidR="001B4C54" w:rsidRPr="00714EC1">
        <w:rPr>
          <w:rFonts w:asciiTheme="minorHAnsi" w:hAnsiTheme="minorHAnsi" w:cstheme="minorHAnsi"/>
        </w:rPr>
        <w:t>Das Recht auf Vergütungsanpassung bei Anordnungen des Auftraggebers nach den §§</w:t>
      </w:r>
      <w:r w:rsidR="003A74C7" w:rsidRPr="00714EC1">
        <w:rPr>
          <w:rFonts w:asciiTheme="minorHAnsi" w:hAnsiTheme="minorHAnsi" w:cstheme="minorHAnsi"/>
        </w:rPr>
        <w:t> </w:t>
      </w:r>
      <w:r w:rsidR="001B4C54" w:rsidRPr="00714EC1">
        <w:rPr>
          <w:rFonts w:asciiTheme="minorHAnsi" w:hAnsiTheme="minorHAnsi" w:cstheme="minorHAnsi"/>
        </w:rPr>
        <w:t>650b, 650c BGB bleibt unberührt.</w:t>
      </w:r>
    </w:p>
    <w:p w14:paraId="7EF910F4" w14:textId="4AB09BEA" w:rsidR="00E03E40" w:rsidRDefault="00EF0066" w:rsidP="00714EC1">
      <w:pPr>
        <w:pStyle w:val="aufz"/>
        <w:numPr>
          <w:ilvl w:val="0"/>
          <w:numId w:val="1"/>
        </w:numPr>
        <w:spacing w:before="0" w:beforeAutospacing="0" w:after="60" w:afterAutospacing="0"/>
        <w:ind w:left="425" w:hanging="425"/>
        <w:jc w:val="both"/>
        <w:rPr>
          <w:rFonts w:asciiTheme="minorHAnsi" w:hAnsiTheme="minorHAnsi" w:cstheme="minorHAnsi"/>
          <w:szCs w:val="20"/>
        </w:rPr>
      </w:pPr>
      <w:r w:rsidRPr="00714EC1">
        <w:rPr>
          <w:rFonts w:asciiTheme="minorHAnsi" w:hAnsiTheme="minorHAnsi" w:cstheme="minorHAnsi"/>
        </w:rPr>
        <w:t>Für die Erbringung der vertragsgegenständlichen Leistung gelten die in der Leistungsbeschreibung (</w:t>
      </w:r>
      <w:r w:rsidRPr="00714EC1">
        <w:rPr>
          <w:rFonts w:asciiTheme="minorHAnsi" w:hAnsiTheme="minorHAnsi" w:cstheme="minorHAnsi"/>
          <w:b/>
          <w:bCs/>
        </w:rPr>
        <w:t xml:space="preserve">Anlage </w:t>
      </w:r>
      <w:r w:rsidR="00E83D68" w:rsidRPr="00714EC1">
        <w:rPr>
          <w:rFonts w:asciiTheme="minorHAnsi" w:hAnsiTheme="minorHAnsi" w:cstheme="minorHAnsi"/>
          <w:b/>
          <w:bCs/>
        </w:rPr>
        <w:t>2</w:t>
      </w:r>
      <w:r w:rsidRPr="00714EC1">
        <w:rPr>
          <w:rFonts w:asciiTheme="minorHAnsi" w:hAnsiTheme="minorHAnsi" w:cstheme="minorHAnsi"/>
        </w:rPr>
        <w:t>) unter Ziff. VI. genannten Vertragsfristen.</w:t>
      </w:r>
      <w:r w:rsidR="00421831">
        <w:rPr>
          <w:rFonts w:asciiTheme="minorHAnsi" w:hAnsiTheme="minorHAnsi" w:cstheme="minorHAnsi"/>
        </w:rPr>
        <w:t xml:space="preserve"> </w:t>
      </w:r>
      <w:r w:rsidR="00E03E40" w:rsidRPr="00634F6E">
        <w:rPr>
          <w:rFonts w:asciiTheme="minorHAnsi" w:hAnsiTheme="minorHAnsi" w:cstheme="minorHAnsi"/>
          <w:szCs w:val="20"/>
        </w:rPr>
        <w:t xml:space="preserve">Die Vertragsleistung wird in mehrere Leistungsstufen unterteilt. Der Auftraggeber ist </w:t>
      </w:r>
      <w:r w:rsidR="00E03E40" w:rsidRPr="00714EC1">
        <w:rPr>
          <w:rFonts w:asciiTheme="minorHAnsi" w:hAnsiTheme="minorHAnsi" w:cstheme="minorHAnsi"/>
        </w:rPr>
        <w:t>berechtigt</w:t>
      </w:r>
      <w:r w:rsidR="00E03E40" w:rsidRPr="00634F6E">
        <w:rPr>
          <w:rFonts w:asciiTheme="minorHAnsi" w:hAnsiTheme="minorHAnsi" w:cstheme="minorHAnsi"/>
          <w:szCs w:val="20"/>
        </w:rPr>
        <w:t>, diese Leistungsstufen gemäß der Regelung in § 3 Ziff. </w:t>
      </w:r>
      <w:r w:rsidRPr="00634F6E">
        <w:rPr>
          <w:rFonts w:asciiTheme="minorHAnsi" w:hAnsiTheme="minorHAnsi" w:cstheme="minorHAnsi"/>
          <w:szCs w:val="20"/>
        </w:rPr>
        <w:t>3</w:t>
      </w:r>
      <w:r w:rsidR="00E03E40" w:rsidRPr="00634F6E">
        <w:rPr>
          <w:rFonts w:asciiTheme="minorHAnsi" w:hAnsiTheme="minorHAnsi" w:cstheme="minorHAnsi"/>
          <w:szCs w:val="20"/>
        </w:rPr>
        <w:t> dieses Vertrags separat abzurufen.</w:t>
      </w:r>
    </w:p>
    <w:p w14:paraId="217D5D1B" w14:textId="77777777" w:rsidR="00714EC1" w:rsidRPr="00714EC1" w:rsidRDefault="00714EC1" w:rsidP="00714EC1">
      <w:pPr>
        <w:pStyle w:val="Listenabsatz"/>
        <w:numPr>
          <w:ilvl w:val="0"/>
          <w:numId w:val="1"/>
        </w:numPr>
        <w:spacing w:after="60"/>
        <w:ind w:left="425" w:hanging="425"/>
        <w:contextualSpacing w:val="0"/>
        <w:rPr>
          <w:rFonts w:asciiTheme="minorHAnsi" w:hAnsiTheme="minorHAnsi" w:cstheme="minorHAnsi"/>
        </w:rPr>
      </w:pPr>
      <w:r w:rsidRPr="00714EC1">
        <w:rPr>
          <w:rFonts w:asciiTheme="minorHAnsi" w:hAnsiTheme="minorHAnsi" w:cstheme="minorHAnsi"/>
        </w:rPr>
        <w:t>Der Auftraggeber behält sich vor, für jede Stufe der stufenweisen Beauftragung bei deren Erteilung konkrete Fristen für die Erbringung der Leistungen der jeweiligen Stufe zu setzen. Diese Fristen müssen angemessen sein und unter Berücksichtigung des jeweiligen Leistungsumfangs, des Projektfortschritts und der vorhandenen Ressourcen des Auftragnehmers festgelegt werden.</w:t>
      </w:r>
    </w:p>
    <w:p w14:paraId="61698C8E" w14:textId="77777777" w:rsidR="00714EC1" w:rsidRPr="00714EC1" w:rsidRDefault="00714EC1" w:rsidP="00714EC1">
      <w:pPr>
        <w:pStyle w:val="Listenabsatz"/>
        <w:numPr>
          <w:ilvl w:val="0"/>
          <w:numId w:val="1"/>
        </w:numPr>
        <w:spacing w:after="60"/>
        <w:ind w:left="425" w:hanging="425"/>
        <w:contextualSpacing w:val="0"/>
        <w:rPr>
          <w:rFonts w:asciiTheme="minorHAnsi" w:hAnsiTheme="minorHAnsi" w:cstheme="minorHAnsi"/>
        </w:rPr>
      </w:pPr>
      <w:r w:rsidRPr="00714EC1">
        <w:rPr>
          <w:rFonts w:asciiTheme="minorHAnsi" w:hAnsiTheme="minorHAnsi" w:cstheme="minorHAnsi"/>
        </w:rPr>
        <w:t>Die vom Auftraggeber bei Beauftragung einer Stufe gesetzten Fristen ersetzen für die jeweilige Stufe die in Ziff</w:t>
      </w:r>
      <w:r>
        <w:rPr>
          <w:rFonts w:asciiTheme="minorHAnsi" w:hAnsiTheme="minorHAnsi" w:cstheme="minorHAnsi"/>
        </w:rPr>
        <w:t>.</w:t>
      </w:r>
      <w:r w:rsidRPr="00714EC1">
        <w:rPr>
          <w:rFonts w:asciiTheme="minorHAnsi" w:hAnsiTheme="minorHAnsi" w:cstheme="minorHAnsi"/>
        </w:rPr>
        <w:t xml:space="preserve"> VI der Leistungsbeschreibung (</w:t>
      </w:r>
      <w:r w:rsidRPr="00714EC1">
        <w:rPr>
          <w:rFonts w:asciiTheme="minorHAnsi" w:hAnsiTheme="minorHAnsi" w:cstheme="minorHAnsi"/>
          <w:b/>
          <w:bCs/>
        </w:rPr>
        <w:t>Anlage 2</w:t>
      </w:r>
      <w:r w:rsidRPr="00714EC1">
        <w:rPr>
          <w:rFonts w:asciiTheme="minorHAnsi" w:hAnsiTheme="minorHAnsi" w:cstheme="minorHAnsi"/>
        </w:rPr>
        <w:t>) genannten Fristen, soweit diese abweichen.</w:t>
      </w:r>
    </w:p>
    <w:p w14:paraId="294202D2" w14:textId="18BD6C0F" w:rsidR="00714EC1" w:rsidRPr="00552300" w:rsidRDefault="00714EC1" w:rsidP="00714EC1">
      <w:pPr>
        <w:pStyle w:val="Listenabsatz"/>
        <w:numPr>
          <w:ilvl w:val="0"/>
          <w:numId w:val="1"/>
        </w:numPr>
        <w:spacing w:after="60"/>
        <w:ind w:left="425" w:hanging="425"/>
        <w:contextualSpacing w:val="0"/>
        <w:rPr>
          <w:rFonts w:asciiTheme="minorHAnsi" w:hAnsiTheme="minorHAnsi" w:cstheme="minorHAnsi"/>
        </w:rPr>
      </w:pPr>
      <w:r w:rsidRPr="00714EC1">
        <w:rPr>
          <w:rFonts w:asciiTheme="minorHAnsi" w:hAnsiTheme="minorHAnsi" w:cstheme="minorHAnsi"/>
        </w:rPr>
        <w:t xml:space="preserve">Im Falle einer Fristsetzung nach Absatz </w:t>
      </w:r>
      <w:r>
        <w:rPr>
          <w:rFonts w:asciiTheme="minorHAnsi" w:hAnsiTheme="minorHAnsi" w:cstheme="minorHAnsi"/>
        </w:rPr>
        <w:t>6</w:t>
      </w:r>
      <w:r w:rsidRPr="00714EC1">
        <w:rPr>
          <w:rFonts w:asciiTheme="minorHAnsi" w:hAnsiTheme="minorHAnsi" w:cstheme="minorHAnsi"/>
        </w:rPr>
        <w:t xml:space="preserve"> wird der Auftragnehmer die Fristen vor Beginn der Arbeiten der jeweiligen Stufe bestätigen. Erhält der Auftragnehmer innerhalb von 5 Werktagen nach Beauftragung keine gesonderten Fristen, gelten die in der Leistungsbeschreibung genannten Fristen für die jeweilige Stufe fort.</w:t>
      </w:r>
    </w:p>
    <w:p w14:paraId="2BDC35C2" w14:textId="77777777" w:rsidR="00714EC1" w:rsidRPr="00634F6E" w:rsidRDefault="00714EC1" w:rsidP="004C59EB">
      <w:pPr>
        <w:pStyle w:val="aufz"/>
        <w:spacing w:before="0" w:beforeAutospacing="0" w:after="60" w:afterAutospacing="0"/>
        <w:ind w:left="425"/>
        <w:jc w:val="both"/>
        <w:rPr>
          <w:rFonts w:asciiTheme="minorHAnsi" w:hAnsiTheme="minorHAnsi" w:cstheme="minorHAnsi"/>
          <w:szCs w:val="20"/>
        </w:rPr>
      </w:pPr>
    </w:p>
    <w:p w14:paraId="58CF7CF1" w14:textId="77777777" w:rsidR="006336CB" w:rsidRPr="00634F6E" w:rsidRDefault="006336CB" w:rsidP="00E03E40">
      <w:pPr>
        <w:rPr>
          <w:rFonts w:asciiTheme="minorHAnsi" w:hAnsiTheme="minorHAnsi" w:cstheme="minorHAnsi"/>
        </w:rPr>
      </w:pPr>
    </w:p>
    <w:p w14:paraId="67A0ABC0" w14:textId="77777777" w:rsidR="00421831" w:rsidRDefault="00421831">
      <w:pPr>
        <w:jc w:val="left"/>
        <w:rPr>
          <w:rFonts w:asciiTheme="minorHAnsi" w:hAnsiTheme="minorHAnsi" w:cstheme="minorHAnsi"/>
          <w:b/>
        </w:rPr>
      </w:pPr>
      <w:r>
        <w:rPr>
          <w:rFonts w:asciiTheme="minorHAnsi" w:hAnsiTheme="minorHAnsi" w:cstheme="minorHAnsi"/>
          <w:b/>
        </w:rPr>
        <w:br w:type="page"/>
      </w:r>
    </w:p>
    <w:p w14:paraId="2AF91B4B" w14:textId="5E75C8AE" w:rsidR="006336CB" w:rsidRPr="00056ED6" w:rsidRDefault="006336CB" w:rsidP="00056ED6">
      <w:pPr>
        <w:pStyle w:val="left"/>
        <w:spacing w:before="60" w:beforeAutospacing="0" w:after="0" w:afterAutospacing="0"/>
        <w:jc w:val="center"/>
        <w:rPr>
          <w:rFonts w:asciiTheme="minorHAnsi" w:hAnsiTheme="minorHAnsi" w:cstheme="minorHAnsi"/>
          <w:b/>
          <w:szCs w:val="20"/>
        </w:rPr>
      </w:pPr>
      <w:r w:rsidRPr="00056ED6">
        <w:rPr>
          <w:rFonts w:asciiTheme="minorHAnsi" w:hAnsiTheme="minorHAnsi" w:cstheme="minorHAnsi"/>
          <w:b/>
          <w:szCs w:val="20"/>
        </w:rPr>
        <w:lastRenderedPageBreak/>
        <w:t>§ 2 Grundlagen des Vertrages</w:t>
      </w:r>
    </w:p>
    <w:p w14:paraId="3198DBBF" w14:textId="77777777" w:rsidR="00D3396C" w:rsidRPr="00634F6E" w:rsidRDefault="00D3396C">
      <w:pPr>
        <w:rPr>
          <w:rFonts w:asciiTheme="minorHAnsi" w:hAnsiTheme="minorHAnsi" w:cstheme="minorHAnsi"/>
        </w:rPr>
      </w:pPr>
    </w:p>
    <w:p w14:paraId="2611F295" w14:textId="583B129B" w:rsidR="005F14E3" w:rsidRPr="00634F6E" w:rsidRDefault="005F14E3" w:rsidP="00B61145">
      <w:pPr>
        <w:pStyle w:val="Listenabsatz"/>
        <w:numPr>
          <w:ilvl w:val="0"/>
          <w:numId w:val="19"/>
        </w:numPr>
        <w:spacing w:after="120"/>
        <w:ind w:left="284" w:hanging="284"/>
        <w:contextualSpacing w:val="0"/>
        <w:rPr>
          <w:rFonts w:asciiTheme="minorHAnsi" w:hAnsiTheme="minorHAnsi" w:cstheme="minorHAnsi"/>
          <w:bCs/>
        </w:rPr>
      </w:pPr>
      <w:r w:rsidRPr="00634F6E">
        <w:rPr>
          <w:rFonts w:asciiTheme="minorHAnsi" w:hAnsiTheme="minorHAnsi" w:cstheme="minorHAnsi"/>
        </w:rPr>
        <w:t xml:space="preserve">Der </w:t>
      </w:r>
      <w:r w:rsidRPr="00634F6E">
        <w:rPr>
          <w:rFonts w:asciiTheme="minorHAnsi" w:hAnsiTheme="minorHAnsi" w:cstheme="minorHAnsi"/>
          <w:bCs/>
        </w:rPr>
        <w:t>Auftraggeber</w:t>
      </w:r>
      <w:r w:rsidR="00EC6B67" w:rsidRPr="00634F6E">
        <w:rPr>
          <w:rFonts w:asciiTheme="minorHAnsi" w:hAnsiTheme="minorHAnsi" w:cstheme="minorHAnsi"/>
        </w:rPr>
        <w:t xml:space="preserve"> </w:t>
      </w:r>
      <w:r w:rsidR="003A74C7">
        <w:rPr>
          <w:rFonts w:asciiTheme="minorHAnsi" w:hAnsiTheme="minorHAnsi" w:cstheme="minorHAnsi"/>
        </w:rPr>
        <w:t xml:space="preserve">wird </w:t>
      </w:r>
      <w:r w:rsidR="004C59EB">
        <w:rPr>
          <w:rFonts w:asciiTheme="minorHAnsi" w:hAnsiTheme="minorHAnsi" w:cstheme="minorHAnsi"/>
        </w:rPr>
        <w:t xml:space="preserve">u.a. </w:t>
      </w:r>
      <w:r w:rsidR="00EC6B67" w:rsidRPr="00634F6E">
        <w:rPr>
          <w:rFonts w:asciiTheme="minorHAnsi" w:hAnsiTheme="minorHAnsi" w:cstheme="minorHAnsi"/>
        </w:rPr>
        <w:t xml:space="preserve">Fördermittel </w:t>
      </w:r>
      <w:r w:rsidR="00552300">
        <w:rPr>
          <w:rFonts w:asciiTheme="minorHAnsi" w:hAnsiTheme="minorHAnsi" w:cstheme="minorHAnsi"/>
        </w:rPr>
        <w:t xml:space="preserve">des </w:t>
      </w:r>
      <w:r w:rsidR="00552300" w:rsidRPr="00B70B44">
        <w:rPr>
          <w:rFonts w:asciiTheme="minorHAnsi" w:hAnsiTheme="minorHAnsi" w:cstheme="minorHAnsi"/>
        </w:rPr>
        <w:t>Bundesinstitut</w:t>
      </w:r>
      <w:r w:rsidR="00552300">
        <w:rPr>
          <w:rFonts w:asciiTheme="minorHAnsi" w:hAnsiTheme="minorHAnsi" w:cstheme="minorHAnsi"/>
        </w:rPr>
        <w:t>s</w:t>
      </w:r>
      <w:r w:rsidR="00552300" w:rsidRPr="00B70B44">
        <w:rPr>
          <w:rFonts w:asciiTheme="minorHAnsi" w:hAnsiTheme="minorHAnsi" w:cstheme="minorHAnsi"/>
        </w:rPr>
        <w:t xml:space="preserve"> für Berufsbildung (BIBB)</w:t>
      </w:r>
      <w:r w:rsidR="00552300">
        <w:rPr>
          <w:rFonts w:asciiTheme="minorHAnsi" w:hAnsiTheme="minorHAnsi" w:cstheme="minorHAnsi"/>
        </w:rPr>
        <w:t xml:space="preserve"> und des Landes Hessen </w:t>
      </w:r>
      <w:r w:rsidR="00A81739">
        <w:rPr>
          <w:rFonts w:asciiTheme="minorHAnsi" w:hAnsiTheme="minorHAnsi" w:cstheme="minorHAnsi"/>
        </w:rPr>
        <w:t>in Anspruch</w:t>
      </w:r>
      <w:r w:rsidR="003A74C7">
        <w:rPr>
          <w:rFonts w:asciiTheme="minorHAnsi" w:hAnsiTheme="minorHAnsi" w:cstheme="minorHAnsi"/>
        </w:rPr>
        <w:t xml:space="preserve"> nehmen</w:t>
      </w:r>
      <w:r w:rsidR="00EC6B67" w:rsidRPr="00634F6E">
        <w:rPr>
          <w:rFonts w:asciiTheme="minorHAnsi" w:hAnsiTheme="minorHAnsi" w:cstheme="minorHAnsi"/>
        </w:rPr>
        <w:t xml:space="preserve">. </w:t>
      </w:r>
      <w:r w:rsidR="004C59EB">
        <w:rPr>
          <w:rFonts w:asciiTheme="minorHAnsi" w:hAnsiTheme="minorHAnsi" w:cstheme="minorHAnsi"/>
        </w:rPr>
        <w:t xml:space="preserve">Ggf. werden auch EFRE-Mittel oder KfW-Förderungen in Anspruch genommen. </w:t>
      </w:r>
      <w:r w:rsidR="00EC6B67" w:rsidRPr="00634F6E">
        <w:rPr>
          <w:rFonts w:asciiTheme="minorHAnsi" w:hAnsiTheme="minorHAnsi" w:cstheme="minorHAnsi"/>
        </w:rPr>
        <w:t>Insbesondere gelten folgende Förderrichtlinien und -bestimmungen:</w:t>
      </w:r>
    </w:p>
    <w:p w14:paraId="334F0D59" w14:textId="77777777" w:rsidR="00EC6B67" w:rsidRPr="00B61145" w:rsidRDefault="00EC6B67" w:rsidP="00EC6B67">
      <w:pPr>
        <w:pStyle w:val="Listenabsatz"/>
        <w:ind w:left="426"/>
        <w:rPr>
          <w:rFonts w:asciiTheme="minorHAnsi" w:hAnsiTheme="minorHAnsi" w:cstheme="minorHAnsi"/>
          <w:sz w:val="4"/>
          <w:szCs w:val="2"/>
        </w:rPr>
      </w:pPr>
    </w:p>
    <w:p w14:paraId="2D596F8D" w14:textId="77777777" w:rsidR="002341AE" w:rsidRDefault="002341AE" w:rsidP="00552300">
      <w:pPr>
        <w:pStyle w:val="left"/>
        <w:numPr>
          <w:ilvl w:val="0"/>
          <w:numId w:val="25"/>
        </w:numPr>
        <w:spacing w:before="0" w:beforeAutospacing="0" w:after="120" w:afterAutospacing="0"/>
        <w:jc w:val="both"/>
        <w:rPr>
          <w:rFonts w:asciiTheme="minorHAnsi" w:hAnsiTheme="minorHAnsi" w:cstheme="minorHAnsi"/>
        </w:rPr>
      </w:pPr>
      <w:r w:rsidRPr="002341AE">
        <w:rPr>
          <w:rFonts w:asciiTheme="minorHAnsi" w:hAnsiTheme="minorHAnsi" w:cstheme="minorHAnsi"/>
        </w:rPr>
        <w:t>Gemeinsame Richtlinien für die Förderung überbetrieblicher Berufsbildungsstätten und ihrer Weiterbildung zu Kompetenzzentren vom 15.01.2015 der Bundesministerien für Bildung und Forschung und für Wirtschaft und Energie</w:t>
      </w:r>
    </w:p>
    <w:p w14:paraId="2DA05E4F" w14:textId="6D40A5DF" w:rsidR="002341AE" w:rsidRDefault="002341AE" w:rsidP="00552300">
      <w:pPr>
        <w:pStyle w:val="left"/>
        <w:numPr>
          <w:ilvl w:val="0"/>
          <w:numId w:val="25"/>
        </w:numPr>
        <w:spacing w:before="0" w:beforeAutospacing="0" w:after="120" w:afterAutospacing="0"/>
        <w:jc w:val="both"/>
        <w:rPr>
          <w:rFonts w:asciiTheme="minorHAnsi" w:hAnsiTheme="minorHAnsi" w:cstheme="minorHAnsi"/>
        </w:rPr>
      </w:pPr>
      <w:r>
        <w:rPr>
          <w:rFonts w:asciiTheme="minorHAnsi" w:hAnsiTheme="minorHAnsi" w:cstheme="minorHAnsi"/>
        </w:rPr>
        <w:t>H</w:t>
      </w:r>
      <w:r w:rsidRPr="002341AE">
        <w:rPr>
          <w:rFonts w:asciiTheme="minorHAnsi" w:hAnsiTheme="minorHAnsi" w:cstheme="minorHAnsi"/>
        </w:rPr>
        <w:t>essischen Richtlinien zur Förderung überbetrieblicher Berufsbildungsstätten</w:t>
      </w:r>
    </w:p>
    <w:p w14:paraId="2694D25D" w14:textId="160DE00F" w:rsidR="00552300" w:rsidRDefault="00552300" w:rsidP="00552300">
      <w:pPr>
        <w:pStyle w:val="left"/>
        <w:numPr>
          <w:ilvl w:val="0"/>
          <w:numId w:val="25"/>
        </w:numPr>
        <w:spacing w:before="0" w:beforeAutospacing="0" w:after="120" w:afterAutospacing="0"/>
        <w:jc w:val="both"/>
        <w:rPr>
          <w:rFonts w:asciiTheme="minorHAnsi" w:hAnsiTheme="minorHAnsi" w:cstheme="minorHAnsi"/>
        </w:rPr>
      </w:pPr>
      <w:r w:rsidRPr="00552300">
        <w:rPr>
          <w:rFonts w:asciiTheme="minorHAnsi" w:hAnsiTheme="minorHAnsi" w:cstheme="minorHAnsi"/>
        </w:rPr>
        <w:t xml:space="preserve">Allgemeine Nebenbestimmungen für Zuwendungen zur Projektförderung </w:t>
      </w:r>
      <w:r w:rsidR="00DD77B3" w:rsidRPr="00634F6E">
        <w:rPr>
          <w:rFonts w:asciiTheme="minorHAnsi" w:hAnsiTheme="minorHAnsi" w:cstheme="minorHAnsi"/>
        </w:rPr>
        <w:t>(</w:t>
      </w:r>
      <w:proofErr w:type="spellStart"/>
      <w:r w:rsidR="00DD77B3" w:rsidRPr="00634F6E">
        <w:rPr>
          <w:rFonts w:asciiTheme="minorHAnsi" w:hAnsiTheme="minorHAnsi" w:cstheme="minorHAnsi"/>
        </w:rPr>
        <w:t>ANBest</w:t>
      </w:r>
      <w:proofErr w:type="spellEnd"/>
      <w:r w:rsidR="00DD77B3" w:rsidRPr="00634F6E">
        <w:rPr>
          <w:rFonts w:asciiTheme="minorHAnsi" w:hAnsiTheme="minorHAnsi" w:cstheme="minorHAnsi"/>
        </w:rPr>
        <w:t>-</w:t>
      </w:r>
      <w:r w:rsidR="003A74C7">
        <w:rPr>
          <w:rFonts w:asciiTheme="minorHAnsi" w:hAnsiTheme="minorHAnsi" w:cstheme="minorHAnsi"/>
        </w:rPr>
        <w:t>P</w:t>
      </w:r>
      <w:r w:rsidR="00DD77B3" w:rsidRPr="00634F6E">
        <w:rPr>
          <w:rFonts w:asciiTheme="minorHAnsi" w:hAnsiTheme="minorHAnsi" w:cstheme="minorHAnsi"/>
        </w:rPr>
        <w:t>)</w:t>
      </w:r>
    </w:p>
    <w:p w14:paraId="0911DD45" w14:textId="749A2C5E" w:rsidR="00552300" w:rsidRDefault="00552300" w:rsidP="00552300">
      <w:pPr>
        <w:pStyle w:val="left"/>
        <w:numPr>
          <w:ilvl w:val="0"/>
          <w:numId w:val="25"/>
        </w:numPr>
        <w:spacing w:before="0" w:beforeAutospacing="0" w:after="120" w:afterAutospacing="0"/>
        <w:jc w:val="both"/>
        <w:rPr>
          <w:rFonts w:asciiTheme="minorHAnsi" w:hAnsiTheme="minorHAnsi" w:cstheme="minorHAnsi"/>
        </w:rPr>
      </w:pPr>
      <w:r w:rsidRPr="00552300">
        <w:rPr>
          <w:rFonts w:asciiTheme="minorHAnsi" w:hAnsiTheme="minorHAnsi" w:cstheme="minorHAnsi"/>
        </w:rPr>
        <w:t>Baufachliche Nebenbestimmungen</w:t>
      </w:r>
      <w:r>
        <w:rPr>
          <w:rFonts w:asciiTheme="minorHAnsi" w:hAnsiTheme="minorHAnsi" w:cstheme="minorHAnsi"/>
        </w:rPr>
        <w:t xml:space="preserve"> (</w:t>
      </w:r>
      <w:proofErr w:type="spellStart"/>
      <w:r>
        <w:rPr>
          <w:rFonts w:asciiTheme="minorHAnsi" w:hAnsiTheme="minorHAnsi" w:cstheme="minorHAnsi"/>
        </w:rPr>
        <w:t>NBest</w:t>
      </w:r>
      <w:proofErr w:type="spellEnd"/>
      <w:r>
        <w:rPr>
          <w:rFonts w:asciiTheme="minorHAnsi" w:hAnsiTheme="minorHAnsi" w:cstheme="minorHAnsi"/>
        </w:rPr>
        <w:t xml:space="preserve"> Bau)</w:t>
      </w:r>
    </w:p>
    <w:p w14:paraId="79CCF769" w14:textId="77777777" w:rsidR="002341AE" w:rsidRPr="000E2979" w:rsidRDefault="002341AE" w:rsidP="002341AE">
      <w:pPr>
        <w:pStyle w:val="Listenabsatz"/>
        <w:numPr>
          <w:ilvl w:val="0"/>
          <w:numId w:val="25"/>
        </w:numPr>
      </w:pPr>
      <w:r>
        <w:t>Die Richtlinien für Zuwendungsbaumaßnahmen (</w:t>
      </w:r>
      <w:proofErr w:type="spellStart"/>
      <w:r>
        <w:t>RZBau</w:t>
      </w:r>
      <w:proofErr w:type="spellEnd"/>
      <w:r>
        <w:t>) des Bundes und die Bundeshaushaltsordnung (BHO) sind daher zu beachten.</w:t>
      </w:r>
    </w:p>
    <w:p w14:paraId="38D9F756" w14:textId="77777777" w:rsidR="0073224C" w:rsidRPr="00B61145" w:rsidRDefault="0073224C" w:rsidP="00B61145">
      <w:pPr>
        <w:pStyle w:val="left"/>
        <w:spacing w:before="0" w:beforeAutospacing="0" w:after="120" w:afterAutospacing="0"/>
        <w:ind w:left="568"/>
        <w:jc w:val="both"/>
        <w:rPr>
          <w:rFonts w:asciiTheme="minorHAnsi" w:hAnsiTheme="minorHAnsi" w:cstheme="minorHAnsi"/>
          <w:sz w:val="4"/>
          <w:szCs w:val="4"/>
        </w:rPr>
      </w:pPr>
    </w:p>
    <w:p w14:paraId="1CF27F34" w14:textId="77777777" w:rsidR="006336CB" w:rsidRPr="00634F6E" w:rsidRDefault="00FC6105" w:rsidP="00B61145">
      <w:pPr>
        <w:pStyle w:val="Listenabsatz"/>
        <w:numPr>
          <w:ilvl w:val="0"/>
          <w:numId w:val="19"/>
        </w:numPr>
        <w:spacing w:after="120"/>
        <w:ind w:left="284" w:hanging="284"/>
        <w:contextualSpacing w:val="0"/>
        <w:rPr>
          <w:rFonts w:asciiTheme="minorHAnsi" w:hAnsiTheme="minorHAnsi" w:cstheme="minorHAnsi"/>
        </w:rPr>
      </w:pPr>
      <w:r w:rsidRPr="00634F6E">
        <w:rPr>
          <w:rFonts w:asciiTheme="minorHAnsi" w:hAnsiTheme="minorHAnsi" w:cstheme="minorHAnsi"/>
        </w:rPr>
        <w:t xml:space="preserve">Die </w:t>
      </w:r>
      <w:r w:rsidR="006336CB" w:rsidRPr="00634F6E">
        <w:rPr>
          <w:rFonts w:asciiTheme="minorHAnsi" w:hAnsiTheme="minorHAnsi" w:cstheme="minorHAnsi"/>
        </w:rPr>
        <w:t>Grundlagen des Vertragsverhältnisses sind in nachstehender Reihen- und Rangfolge:</w:t>
      </w:r>
    </w:p>
    <w:p w14:paraId="1E06A304" w14:textId="77777777" w:rsidR="000D6E8E" w:rsidRPr="00B61145" w:rsidRDefault="000D6E8E" w:rsidP="002F3EA0">
      <w:pPr>
        <w:pStyle w:val="left"/>
        <w:spacing w:before="75" w:beforeAutospacing="0" w:after="0" w:afterAutospacing="0"/>
        <w:rPr>
          <w:rFonts w:asciiTheme="minorHAnsi" w:hAnsiTheme="minorHAnsi" w:cstheme="minorHAnsi"/>
          <w:sz w:val="4"/>
          <w:szCs w:val="4"/>
        </w:rPr>
      </w:pPr>
    </w:p>
    <w:p w14:paraId="7FA8A1F9" w14:textId="77777777" w:rsidR="00A55136" w:rsidRPr="00634F6E" w:rsidRDefault="006336CB" w:rsidP="00D57073">
      <w:pPr>
        <w:pStyle w:val="left"/>
        <w:numPr>
          <w:ilvl w:val="0"/>
          <w:numId w:val="2"/>
        </w:numPr>
        <w:spacing w:before="0" w:beforeAutospacing="0" w:after="60" w:afterAutospacing="0"/>
        <w:ind w:left="568" w:hanging="284"/>
        <w:rPr>
          <w:rFonts w:asciiTheme="minorHAnsi" w:hAnsiTheme="minorHAnsi" w:cstheme="minorHAnsi"/>
          <w:szCs w:val="20"/>
        </w:rPr>
      </w:pPr>
      <w:r w:rsidRPr="00634F6E">
        <w:rPr>
          <w:rFonts w:asciiTheme="minorHAnsi" w:hAnsiTheme="minorHAnsi" w:cstheme="minorHAnsi"/>
          <w:szCs w:val="20"/>
        </w:rPr>
        <w:t>Bestimmungen dieses Vertrages</w:t>
      </w:r>
      <w:r w:rsidR="00EC6176" w:rsidRPr="00634F6E">
        <w:rPr>
          <w:rFonts w:asciiTheme="minorHAnsi" w:hAnsiTheme="minorHAnsi" w:cstheme="minorHAnsi"/>
          <w:szCs w:val="20"/>
        </w:rPr>
        <w:t xml:space="preserve"> </w:t>
      </w:r>
    </w:p>
    <w:p w14:paraId="035ABF47" w14:textId="084434EB" w:rsidR="006336CB" w:rsidRDefault="00A55136" w:rsidP="00D57073">
      <w:pPr>
        <w:pStyle w:val="left"/>
        <w:numPr>
          <w:ilvl w:val="0"/>
          <w:numId w:val="2"/>
        </w:numPr>
        <w:spacing w:before="0" w:beforeAutospacing="0" w:after="60" w:afterAutospacing="0"/>
        <w:ind w:left="568" w:hanging="284"/>
        <w:rPr>
          <w:rFonts w:asciiTheme="minorHAnsi" w:hAnsiTheme="minorHAnsi" w:cstheme="minorHAnsi"/>
          <w:szCs w:val="20"/>
        </w:rPr>
      </w:pPr>
      <w:r w:rsidRPr="00634F6E">
        <w:rPr>
          <w:rFonts w:asciiTheme="minorHAnsi" w:hAnsiTheme="minorHAnsi" w:cstheme="minorHAnsi"/>
          <w:szCs w:val="20"/>
        </w:rPr>
        <w:t>Rechtsgrundlagen</w:t>
      </w:r>
      <w:r w:rsidR="005F14E3" w:rsidRPr="00634F6E">
        <w:rPr>
          <w:rFonts w:asciiTheme="minorHAnsi" w:hAnsiTheme="minorHAnsi" w:cstheme="minorHAnsi"/>
          <w:szCs w:val="20"/>
        </w:rPr>
        <w:t xml:space="preserve"> aus Förderprogrammen</w:t>
      </w:r>
      <w:r w:rsidRPr="00634F6E">
        <w:rPr>
          <w:rFonts w:asciiTheme="minorHAnsi" w:hAnsiTheme="minorHAnsi" w:cstheme="minorHAnsi"/>
          <w:szCs w:val="20"/>
        </w:rPr>
        <w:t xml:space="preserve"> gemäß Abs. 1 </w:t>
      </w:r>
    </w:p>
    <w:p w14:paraId="23591046" w14:textId="4E81F294" w:rsidR="00002E10" w:rsidRDefault="00002E10" w:rsidP="00D57073">
      <w:pPr>
        <w:pStyle w:val="left"/>
        <w:numPr>
          <w:ilvl w:val="0"/>
          <w:numId w:val="2"/>
        </w:numPr>
        <w:spacing w:before="0" w:beforeAutospacing="0" w:after="60" w:afterAutospacing="0"/>
        <w:ind w:left="568" w:hanging="284"/>
        <w:rPr>
          <w:rFonts w:asciiTheme="minorHAnsi" w:hAnsiTheme="minorHAnsi" w:cstheme="minorHAnsi"/>
          <w:szCs w:val="20"/>
        </w:rPr>
      </w:pPr>
      <w:r w:rsidRPr="00634F6E">
        <w:rPr>
          <w:rFonts w:asciiTheme="minorHAnsi" w:hAnsiTheme="minorHAnsi" w:cstheme="minorHAnsi"/>
          <w:szCs w:val="20"/>
        </w:rPr>
        <w:t>Auftragsbekanntmachung (</w:t>
      </w:r>
      <w:r w:rsidRPr="00552300">
        <w:rPr>
          <w:rFonts w:asciiTheme="minorHAnsi" w:hAnsiTheme="minorHAnsi" w:cstheme="minorHAnsi"/>
          <w:b/>
          <w:bCs/>
          <w:szCs w:val="20"/>
        </w:rPr>
        <w:t xml:space="preserve">Anlage </w:t>
      </w:r>
      <w:r w:rsidR="00E83D68">
        <w:rPr>
          <w:rFonts w:asciiTheme="minorHAnsi" w:hAnsiTheme="minorHAnsi" w:cstheme="minorHAnsi"/>
          <w:b/>
          <w:bCs/>
          <w:szCs w:val="20"/>
        </w:rPr>
        <w:t>1</w:t>
      </w:r>
      <w:r w:rsidRPr="00634F6E">
        <w:rPr>
          <w:rFonts w:asciiTheme="minorHAnsi" w:hAnsiTheme="minorHAnsi" w:cstheme="minorHAnsi"/>
          <w:szCs w:val="20"/>
        </w:rPr>
        <w:t>)</w:t>
      </w:r>
    </w:p>
    <w:p w14:paraId="4B68B6F9" w14:textId="341B18D7" w:rsidR="00A55136" w:rsidRPr="00634F6E" w:rsidRDefault="00A55136" w:rsidP="00D57073">
      <w:pPr>
        <w:pStyle w:val="left"/>
        <w:numPr>
          <w:ilvl w:val="0"/>
          <w:numId w:val="2"/>
        </w:numPr>
        <w:spacing w:before="0" w:beforeAutospacing="0" w:after="60" w:afterAutospacing="0"/>
        <w:ind w:left="568" w:hanging="284"/>
        <w:rPr>
          <w:rFonts w:asciiTheme="minorHAnsi" w:hAnsiTheme="minorHAnsi" w:cstheme="minorHAnsi"/>
          <w:szCs w:val="20"/>
        </w:rPr>
      </w:pPr>
      <w:r w:rsidRPr="00634F6E">
        <w:rPr>
          <w:rFonts w:asciiTheme="minorHAnsi" w:hAnsiTheme="minorHAnsi" w:cstheme="minorHAnsi"/>
          <w:szCs w:val="20"/>
        </w:rPr>
        <w:t>Leistungsbeschreibung</w:t>
      </w:r>
      <w:r w:rsidR="00B61BFC">
        <w:rPr>
          <w:rFonts w:asciiTheme="minorHAnsi" w:hAnsiTheme="minorHAnsi" w:cstheme="minorHAnsi"/>
          <w:szCs w:val="20"/>
        </w:rPr>
        <w:t xml:space="preserve"> mit deren Anlagen</w:t>
      </w:r>
      <w:r w:rsidRPr="00634F6E">
        <w:rPr>
          <w:rFonts w:asciiTheme="minorHAnsi" w:hAnsiTheme="minorHAnsi" w:cstheme="minorHAnsi"/>
          <w:szCs w:val="20"/>
        </w:rPr>
        <w:t xml:space="preserve"> (</w:t>
      </w:r>
      <w:r w:rsidRPr="00552300">
        <w:rPr>
          <w:rFonts w:asciiTheme="minorHAnsi" w:hAnsiTheme="minorHAnsi" w:cstheme="minorHAnsi"/>
          <w:b/>
          <w:bCs/>
          <w:szCs w:val="20"/>
        </w:rPr>
        <w:t xml:space="preserve">Anlage </w:t>
      </w:r>
      <w:r w:rsidR="00E83D68">
        <w:rPr>
          <w:rFonts w:asciiTheme="minorHAnsi" w:hAnsiTheme="minorHAnsi" w:cstheme="minorHAnsi"/>
          <w:b/>
          <w:bCs/>
          <w:szCs w:val="20"/>
        </w:rPr>
        <w:t>2</w:t>
      </w:r>
      <w:r w:rsidRPr="00634F6E">
        <w:rPr>
          <w:rFonts w:asciiTheme="minorHAnsi" w:hAnsiTheme="minorHAnsi" w:cstheme="minorHAnsi"/>
          <w:szCs w:val="20"/>
        </w:rPr>
        <w:t>)</w:t>
      </w:r>
    </w:p>
    <w:p w14:paraId="5D4B8282" w14:textId="1BB4C4A4" w:rsidR="00E83D68" w:rsidRPr="00E83D68" w:rsidRDefault="00E83D68" w:rsidP="00E83D68">
      <w:pPr>
        <w:pStyle w:val="left"/>
        <w:numPr>
          <w:ilvl w:val="0"/>
          <w:numId w:val="2"/>
        </w:numPr>
        <w:spacing w:before="0" w:beforeAutospacing="0" w:after="60" w:afterAutospacing="0"/>
        <w:ind w:left="568" w:hanging="284"/>
        <w:rPr>
          <w:rFonts w:asciiTheme="minorHAnsi" w:hAnsiTheme="minorHAnsi" w:cstheme="minorHAnsi"/>
          <w:szCs w:val="20"/>
          <w:highlight w:val="yellow"/>
        </w:rPr>
      </w:pPr>
      <w:r w:rsidRPr="00E83D68">
        <w:rPr>
          <w:rFonts w:asciiTheme="minorHAnsi" w:hAnsiTheme="minorHAnsi" w:cstheme="minorHAnsi"/>
          <w:szCs w:val="20"/>
          <w:highlight w:val="yellow"/>
        </w:rPr>
        <w:t xml:space="preserve">Planungsergebnisse aus den Leistungsphasen 1 und 2 sowie </w:t>
      </w:r>
      <w:r w:rsidR="00002E10" w:rsidRPr="00E83D68">
        <w:rPr>
          <w:rFonts w:asciiTheme="minorHAnsi" w:hAnsiTheme="minorHAnsi" w:cstheme="minorHAnsi"/>
          <w:szCs w:val="20"/>
          <w:highlight w:val="yellow"/>
        </w:rPr>
        <w:t xml:space="preserve">Aufstellung </w:t>
      </w:r>
      <w:r w:rsidR="00D57073" w:rsidRPr="00E83D68">
        <w:rPr>
          <w:rFonts w:asciiTheme="minorHAnsi" w:hAnsiTheme="minorHAnsi" w:cstheme="minorHAnsi"/>
          <w:szCs w:val="20"/>
          <w:highlight w:val="yellow"/>
        </w:rPr>
        <w:t xml:space="preserve">anrechenbare Kosten </w:t>
      </w:r>
      <w:r w:rsidR="00002E10" w:rsidRPr="00E83D68">
        <w:rPr>
          <w:rFonts w:asciiTheme="minorHAnsi" w:hAnsiTheme="minorHAnsi" w:cstheme="minorHAnsi"/>
          <w:szCs w:val="20"/>
          <w:highlight w:val="yellow"/>
        </w:rPr>
        <w:t>(</w:t>
      </w:r>
      <w:r w:rsidRPr="00E83D68">
        <w:rPr>
          <w:rFonts w:asciiTheme="minorHAnsi" w:hAnsiTheme="minorHAnsi" w:cstheme="minorHAnsi"/>
          <w:b/>
          <w:bCs/>
          <w:szCs w:val="20"/>
          <w:highlight w:val="yellow"/>
        </w:rPr>
        <w:t xml:space="preserve">Anlagenkonvolut </w:t>
      </w:r>
      <w:r>
        <w:rPr>
          <w:rFonts w:asciiTheme="minorHAnsi" w:hAnsiTheme="minorHAnsi" w:cstheme="minorHAnsi"/>
          <w:b/>
          <w:bCs/>
          <w:szCs w:val="20"/>
          <w:highlight w:val="yellow"/>
        </w:rPr>
        <w:t>3</w:t>
      </w:r>
      <w:r w:rsidR="00002E10" w:rsidRPr="00E83D68">
        <w:rPr>
          <w:rFonts w:asciiTheme="minorHAnsi" w:hAnsiTheme="minorHAnsi" w:cstheme="minorHAnsi"/>
          <w:szCs w:val="20"/>
          <w:highlight w:val="yellow"/>
        </w:rPr>
        <w:t>)</w:t>
      </w:r>
    </w:p>
    <w:p w14:paraId="13411FCC" w14:textId="64991306" w:rsidR="00FC6105" w:rsidRDefault="00FC6105" w:rsidP="00D57073">
      <w:pPr>
        <w:pStyle w:val="left"/>
        <w:numPr>
          <w:ilvl w:val="0"/>
          <w:numId w:val="2"/>
        </w:numPr>
        <w:spacing w:before="0" w:beforeAutospacing="0" w:after="60" w:afterAutospacing="0"/>
        <w:ind w:left="568" w:hanging="284"/>
        <w:jc w:val="both"/>
        <w:rPr>
          <w:rFonts w:asciiTheme="minorHAnsi" w:hAnsiTheme="minorHAnsi" w:cstheme="minorHAnsi"/>
          <w:szCs w:val="20"/>
        </w:rPr>
      </w:pPr>
      <w:r w:rsidRPr="00634F6E">
        <w:rPr>
          <w:rFonts w:asciiTheme="minorHAnsi" w:hAnsiTheme="minorHAnsi" w:cstheme="minorHAnsi"/>
          <w:szCs w:val="20"/>
        </w:rPr>
        <w:t>Angebot des A</w:t>
      </w:r>
      <w:r w:rsidR="00A916DB" w:rsidRPr="00634F6E">
        <w:rPr>
          <w:rFonts w:asciiTheme="minorHAnsi" w:hAnsiTheme="minorHAnsi" w:cstheme="minorHAnsi"/>
          <w:szCs w:val="20"/>
        </w:rPr>
        <w:t xml:space="preserve">uftragnehmers </w:t>
      </w:r>
      <w:r w:rsidR="00B61BFC">
        <w:rPr>
          <w:rFonts w:asciiTheme="minorHAnsi" w:hAnsiTheme="minorHAnsi" w:cstheme="minorHAnsi"/>
          <w:szCs w:val="20"/>
        </w:rPr>
        <w:t xml:space="preserve">mit dessen Anlagen </w:t>
      </w:r>
      <w:r w:rsidR="00A916DB" w:rsidRPr="00634F6E">
        <w:rPr>
          <w:rFonts w:asciiTheme="minorHAnsi" w:hAnsiTheme="minorHAnsi" w:cstheme="minorHAnsi"/>
          <w:szCs w:val="20"/>
        </w:rPr>
        <w:t>(</w:t>
      </w:r>
      <w:r w:rsidR="00A916DB" w:rsidRPr="00A47733">
        <w:rPr>
          <w:rFonts w:asciiTheme="minorHAnsi" w:hAnsiTheme="minorHAnsi" w:cstheme="minorHAnsi"/>
          <w:b/>
          <w:bCs/>
          <w:szCs w:val="20"/>
        </w:rPr>
        <w:t xml:space="preserve">Anlagenkonvolut </w:t>
      </w:r>
      <w:r w:rsidR="00E83D68">
        <w:rPr>
          <w:rFonts w:asciiTheme="minorHAnsi" w:hAnsiTheme="minorHAnsi" w:cstheme="minorHAnsi"/>
          <w:b/>
          <w:bCs/>
          <w:szCs w:val="20"/>
        </w:rPr>
        <w:t>4</w:t>
      </w:r>
      <w:r w:rsidRPr="00634F6E">
        <w:rPr>
          <w:rFonts w:asciiTheme="minorHAnsi" w:hAnsiTheme="minorHAnsi" w:cstheme="minorHAnsi"/>
          <w:szCs w:val="20"/>
        </w:rPr>
        <w:t>)</w:t>
      </w:r>
    </w:p>
    <w:p w14:paraId="446D9300" w14:textId="77777777" w:rsidR="006336CB" w:rsidRPr="00634F6E" w:rsidRDefault="006336CB" w:rsidP="00D57073">
      <w:pPr>
        <w:pStyle w:val="left"/>
        <w:numPr>
          <w:ilvl w:val="0"/>
          <w:numId w:val="2"/>
        </w:numPr>
        <w:spacing w:before="0" w:beforeAutospacing="0" w:after="60" w:afterAutospacing="0"/>
        <w:ind w:left="568" w:hanging="284"/>
        <w:jc w:val="both"/>
        <w:rPr>
          <w:rFonts w:asciiTheme="minorHAnsi" w:hAnsiTheme="minorHAnsi" w:cstheme="minorHAnsi"/>
          <w:szCs w:val="20"/>
        </w:rPr>
      </w:pPr>
      <w:r w:rsidRPr="00634F6E">
        <w:rPr>
          <w:rFonts w:asciiTheme="minorHAnsi" w:hAnsiTheme="minorHAnsi" w:cstheme="minorHAnsi"/>
          <w:szCs w:val="20"/>
        </w:rPr>
        <w:t>Honorarordnung für Architekten und Ingenieure (HOAI) in der bei Vertragsschluss geltenden Fassung.</w:t>
      </w:r>
      <w:r w:rsidR="00F82CAD" w:rsidRPr="00634F6E">
        <w:rPr>
          <w:rFonts w:asciiTheme="minorHAnsi" w:hAnsiTheme="minorHAnsi" w:cstheme="minorHAnsi"/>
          <w:szCs w:val="20"/>
        </w:rPr>
        <w:t xml:space="preserve"> </w:t>
      </w:r>
    </w:p>
    <w:p w14:paraId="3AAD4230" w14:textId="746E473E" w:rsidR="006336CB" w:rsidRPr="00634F6E" w:rsidRDefault="006336CB" w:rsidP="00D57073">
      <w:pPr>
        <w:pStyle w:val="left"/>
        <w:numPr>
          <w:ilvl w:val="0"/>
          <w:numId w:val="23"/>
        </w:numPr>
        <w:spacing w:before="0" w:beforeAutospacing="0" w:after="60" w:afterAutospacing="0"/>
        <w:ind w:left="568" w:hanging="284"/>
        <w:jc w:val="both"/>
        <w:rPr>
          <w:rFonts w:asciiTheme="minorHAnsi" w:hAnsiTheme="minorHAnsi" w:cstheme="minorHAnsi"/>
          <w:szCs w:val="20"/>
        </w:rPr>
      </w:pPr>
      <w:r w:rsidRPr="00634F6E">
        <w:rPr>
          <w:rFonts w:asciiTheme="minorHAnsi" w:hAnsiTheme="minorHAnsi" w:cstheme="minorHAnsi"/>
          <w:szCs w:val="20"/>
        </w:rPr>
        <w:t>Bestimmungen des Bürgerlichen Gesetzbuches über den Werkvertrag (§§ </w:t>
      </w:r>
      <w:hyperlink r:id="rId16" w:history="1">
        <w:r w:rsidRPr="00634F6E">
          <w:rPr>
            <w:rFonts w:asciiTheme="minorHAnsi" w:hAnsiTheme="minorHAnsi" w:cstheme="minorHAnsi"/>
            <w:szCs w:val="20"/>
          </w:rPr>
          <w:t>631</w:t>
        </w:r>
      </w:hyperlink>
      <w:r w:rsidRPr="00634F6E">
        <w:rPr>
          <w:rFonts w:asciiTheme="minorHAnsi" w:hAnsiTheme="minorHAnsi" w:cstheme="minorHAnsi"/>
          <w:szCs w:val="20"/>
        </w:rPr>
        <w:t xml:space="preserve"> ff. BGB), insbesondere diejenigen über den Architekten- und Ingenieurvertrag (§§ 650p ff. </w:t>
      </w:r>
      <w:proofErr w:type="spellStart"/>
      <w:r w:rsidRPr="00634F6E">
        <w:rPr>
          <w:rFonts w:asciiTheme="minorHAnsi" w:hAnsiTheme="minorHAnsi" w:cstheme="minorHAnsi"/>
          <w:szCs w:val="20"/>
        </w:rPr>
        <w:t>i</w:t>
      </w:r>
      <w:r w:rsidR="00B61BFC">
        <w:rPr>
          <w:rFonts w:asciiTheme="minorHAnsi" w:hAnsiTheme="minorHAnsi" w:cstheme="minorHAnsi"/>
          <w:szCs w:val="20"/>
        </w:rPr>
        <w:t>.</w:t>
      </w:r>
      <w:r w:rsidRPr="00634F6E">
        <w:rPr>
          <w:rFonts w:asciiTheme="minorHAnsi" w:hAnsiTheme="minorHAnsi" w:cstheme="minorHAnsi"/>
          <w:szCs w:val="20"/>
        </w:rPr>
        <w:t>V</w:t>
      </w:r>
      <w:r w:rsidR="00B61BFC">
        <w:rPr>
          <w:rFonts w:asciiTheme="minorHAnsi" w:hAnsiTheme="minorHAnsi" w:cstheme="minorHAnsi"/>
          <w:szCs w:val="20"/>
        </w:rPr>
        <w:t>.</w:t>
      </w:r>
      <w:r w:rsidRPr="00634F6E">
        <w:rPr>
          <w:rFonts w:asciiTheme="minorHAnsi" w:hAnsiTheme="minorHAnsi" w:cstheme="minorHAnsi"/>
          <w:szCs w:val="20"/>
        </w:rPr>
        <w:t>m</w:t>
      </w:r>
      <w:proofErr w:type="spellEnd"/>
      <w:r w:rsidR="00B61BFC">
        <w:rPr>
          <w:rFonts w:asciiTheme="minorHAnsi" w:hAnsiTheme="minorHAnsi" w:cstheme="minorHAnsi"/>
          <w:szCs w:val="20"/>
        </w:rPr>
        <w:t>.</w:t>
      </w:r>
      <w:r w:rsidRPr="00634F6E">
        <w:rPr>
          <w:rFonts w:asciiTheme="minorHAnsi" w:hAnsiTheme="minorHAnsi" w:cstheme="minorHAnsi"/>
          <w:szCs w:val="20"/>
        </w:rPr>
        <w:t> §§ 631 ff. und §§ </w:t>
      </w:r>
      <w:hyperlink r:id="rId17" w:history="1">
        <w:r w:rsidRPr="00634F6E">
          <w:rPr>
            <w:rFonts w:asciiTheme="minorHAnsi" w:hAnsiTheme="minorHAnsi" w:cstheme="minorHAnsi"/>
            <w:szCs w:val="20"/>
          </w:rPr>
          <w:t>650b</w:t>
        </w:r>
      </w:hyperlink>
      <w:r w:rsidRPr="00634F6E">
        <w:rPr>
          <w:rFonts w:asciiTheme="minorHAnsi" w:hAnsiTheme="minorHAnsi" w:cstheme="minorHAnsi"/>
          <w:szCs w:val="20"/>
        </w:rPr>
        <w:t> ff. BGB)</w:t>
      </w:r>
      <w:r w:rsidR="00FC6105" w:rsidRPr="00634F6E">
        <w:rPr>
          <w:rFonts w:asciiTheme="minorHAnsi" w:hAnsiTheme="minorHAnsi" w:cstheme="minorHAnsi"/>
          <w:szCs w:val="20"/>
        </w:rPr>
        <w:t>.</w:t>
      </w:r>
    </w:p>
    <w:p w14:paraId="23D10774" w14:textId="3F4C76A1" w:rsidR="006336CB" w:rsidRPr="00634F6E" w:rsidRDefault="00FC6105" w:rsidP="00D57073">
      <w:pPr>
        <w:pStyle w:val="left"/>
        <w:numPr>
          <w:ilvl w:val="0"/>
          <w:numId w:val="23"/>
        </w:numPr>
        <w:spacing w:before="0" w:beforeAutospacing="0" w:after="60" w:afterAutospacing="0"/>
        <w:ind w:left="568" w:hanging="284"/>
        <w:jc w:val="both"/>
        <w:rPr>
          <w:rFonts w:asciiTheme="minorHAnsi" w:hAnsiTheme="minorHAnsi" w:cstheme="minorHAnsi"/>
          <w:szCs w:val="20"/>
        </w:rPr>
      </w:pPr>
      <w:r w:rsidRPr="00634F6E">
        <w:rPr>
          <w:rFonts w:asciiTheme="minorHAnsi" w:hAnsiTheme="minorHAnsi" w:cstheme="minorHAnsi"/>
          <w:szCs w:val="20"/>
        </w:rPr>
        <w:t>A</w:t>
      </w:r>
      <w:r w:rsidR="006336CB" w:rsidRPr="00634F6E">
        <w:rPr>
          <w:rFonts w:asciiTheme="minorHAnsi" w:hAnsiTheme="minorHAnsi" w:cstheme="minorHAnsi"/>
          <w:szCs w:val="20"/>
        </w:rPr>
        <w:t>uf das Bauvorhaben anwendbare gesetzliche und behördliche Bestimmungen und Auflagen, insbesondere bau-, gewerbe-, feuerpolizeilicher Art</w:t>
      </w:r>
      <w:r w:rsidRPr="00634F6E">
        <w:rPr>
          <w:rFonts w:asciiTheme="minorHAnsi" w:hAnsiTheme="minorHAnsi" w:cstheme="minorHAnsi"/>
          <w:szCs w:val="20"/>
        </w:rPr>
        <w:t>.</w:t>
      </w:r>
    </w:p>
    <w:p w14:paraId="2517A2B7" w14:textId="77777777" w:rsidR="006336CB" w:rsidRPr="00634F6E" w:rsidRDefault="006336CB" w:rsidP="00D57073">
      <w:pPr>
        <w:pStyle w:val="left"/>
        <w:numPr>
          <w:ilvl w:val="0"/>
          <w:numId w:val="23"/>
        </w:numPr>
        <w:spacing w:before="0" w:beforeAutospacing="0" w:after="60" w:afterAutospacing="0"/>
        <w:ind w:left="568" w:hanging="284"/>
        <w:jc w:val="both"/>
        <w:rPr>
          <w:rFonts w:asciiTheme="minorHAnsi" w:hAnsiTheme="minorHAnsi" w:cstheme="minorHAnsi"/>
          <w:szCs w:val="20"/>
        </w:rPr>
      </w:pPr>
      <w:r w:rsidRPr="00634F6E">
        <w:rPr>
          <w:rFonts w:asciiTheme="minorHAnsi" w:hAnsiTheme="minorHAnsi" w:cstheme="minorHAnsi"/>
          <w:szCs w:val="20"/>
        </w:rPr>
        <w:t>Die zum Abnahmezeitpunkt anerkannten Regeln der Technik/Baukunst, einschließlich aller für die Realisierung des Bauvorhabens einschlägigen Richtlinien und Normen, DIN-Normen sowie die VDI-, VDE-, VDS-Vorschriften.</w:t>
      </w:r>
    </w:p>
    <w:p w14:paraId="16CA1B74" w14:textId="77777777" w:rsidR="006336CB" w:rsidRDefault="006336CB" w:rsidP="00B61145">
      <w:pPr>
        <w:pStyle w:val="left"/>
        <w:numPr>
          <w:ilvl w:val="0"/>
          <w:numId w:val="23"/>
        </w:numPr>
        <w:spacing w:before="0" w:beforeAutospacing="0" w:after="120" w:afterAutospacing="0"/>
        <w:ind w:left="568" w:hanging="284"/>
        <w:jc w:val="both"/>
        <w:rPr>
          <w:rFonts w:asciiTheme="minorHAnsi" w:hAnsiTheme="minorHAnsi" w:cstheme="minorHAnsi"/>
          <w:szCs w:val="20"/>
        </w:rPr>
      </w:pPr>
      <w:r w:rsidRPr="00634F6E">
        <w:rPr>
          <w:rFonts w:asciiTheme="minorHAnsi" w:hAnsiTheme="minorHAnsi" w:cstheme="minorHAnsi"/>
          <w:szCs w:val="20"/>
        </w:rPr>
        <w:t>Allgemeine Geschäftsbedingungen des Auftragnehmers werden nicht Vertragsbestandteil, selbst wenn im Angebot des Auftragnehmers auf solche verwiesen wird.</w:t>
      </w:r>
    </w:p>
    <w:p w14:paraId="5A932B79" w14:textId="77777777" w:rsidR="00B61145" w:rsidRPr="00B61145" w:rsidRDefault="00B61145" w:rsidP="00B61145">
      <w:pPr>
        <w:pStyle w:val="left"/>
        <w:spacing w:before="0" w:beforeAutospacing="0" w:after="120" w:afterAutospacing="0"/>
        <w:ind w:left="568"/>
        <w:jc w:val="both"/>
        <w:rPr>
          <w:rFonts w:asciiTheme="minorHAnsi" w:hAnsiTheme="minorHAnsi" w:cstheme="minorHAnsi"/>
          <w:sz w:val="4"/>
          <w:szCs w:val="2"/>
        </w:rPr>
      </w:pPr>
    </w:p>
    <w:p w14:paraId="21DB74F9" w14:textId="77777777" w:rsidR="009B27CC" w:rsidRPr="00634F6E" w:rsidRDefault="009B27CC" w:rsidP="00D57073">
      <w:pPr>
        <w:pStyle w:val="Listenabsatz"/>
        <w:numPr>
          <w:ilvl w:val="0"/>
          <w:numId w:val="19"/>
        </w:numPr>
        <w:spacing w:after="120"/>
        <w:ind w:left="284" w:hanging="284"/>
        <w:contextualSpacing w:val="0"/>
        <w:rPr>
          <w:rFonts w:asciiTheme="minorHAnsi" w:hAnsiTheme="minorHAnsi" w:cstheme="minorHAnsi"/>
        </w:rPr>
      </w:pPr>
      <w:r w:rsidRPr="00634F6E">
        <w:rPr>
          <w:rFonts w:asciiTheme="minorHAnsi" w:hAnsiTheme="minorHAnsi" w:cstheme="minorHAnsi"/>
        </w:rPr>
        <w:t xml:space="preserve">Bei Widersprüchen zwischen den oben aufgeführten Vertragsgrundlagen bestimmt sich das Rangverhältnis nach der Reihenfolge der vorstehenden Aufzählung. Bei Widersprüchen zwischen gleichrangigen Vertragsgrundlagen oder innerhalb einer Vertragsgrundlage ist im </w:t>
      </w:r>
      <w:r w:rsidRPr="00634F6E">
        <w:rPr>
          <w:rFonts w:asciiTheme="minorHAnsi" w:hAnsiTheme="minorHAnsi" w:cstheme="minorHAnsi"/>
        </w:rPr>
        <w:lastRenderedPageBreak/>
        <w:t>Zweifel die spezieller beschriebene Ausführung maßgebend. Ein Widerspruch im vorgenannten Sinne liegt nicht vor, wenn eine nachrangige Vertragsgrundlage eine vorherige ergänzt oder konkretisiert. An erster Rangstelle steht der gegenständliche Vertrag.</w:t>
      </w:r>
    </w:p>
    <w:p w14:paraId="2BB1945D" w14:textId="77777777" w:rsidR="00F82CAD" w:rsidRPr="00634F6E" w:rsidRDefault="00FC6105" w:rsidP="00D57073">
      <w:pPr>
        <w:pStyle w:val="Listenabsatz"/>
        <w:numPr>
          <w:ilvl w:val="0"/>
          <w:numId w:val="19"/>
        </w:numPr>
        <w:spacing w:after="120"/>
        <w:ind w:left="284" w:hanging="284"/>
        <w:contextualSpacing w:val="0"/>
        <w:rPr>
          <w:rFonts w:asciiTheme="minorHAnsi" w:hAnsiTheme="minorHAnsi" w:cstheme="minorHAnsi"/>
        </w:rPr>
      </w:pPr>
      <w:r w:rsidRPr="00634F6E">
        <w:rPr>
          <w:rFonts w:asciiTheme="minorHAnsi" w:hAnsiTheme="minorHAnsi" w:cstheme="minorHAnsi"/>
        </w:rPr>
        <w:t xml:space="preserve">Der Auftragnehmer wird die Vorgaben der in den vorstehenden Abs. 1 und 2 genannten Dokumenten und Regelungen in eigener Verantwortung beachten und umsetzen, soweit diese durch den Auftragnehmer sinnvollerweise auch umzusetzen sind. </w:t>
      </w:r>
    </w:p>
    <w:p w14:paraId="42C300A9" w14:textId="77777777" w:rsidR="001857B1" w:rsidRDefault="001857B1" w:rsidP="009627CA">
      <w:pPr>
        <w:pStyle w:val="Listenabsatz"/>
        <w:ind w:left="284"/>
        <w:rPr>
          <w:rFonts w:asciiTheme="minorHAnsi" w:hAnsiTheme="minorHAnsi" w:cstheme="minorHAnsi"/>
        </w:rPr>
      </w:pPr>
    </w:p>
    <w:p w14:paraId="4DFD1C00" w14:textId="77777777" w:rsidR="00F82CAD" w:rsidRPr="00634F6E" w:rsidRDefault="00F82CAD" w:rsidP="00056ED6">
      <w:pPr>
        <w:pStyle w:val="left"/>
        <w:spacing w:before="60" w:beforeAutospacing="0" w:after="0" w:afterAutospacing="0"/>
        <w:jc w:val="center"/>
        <w:rPr>
          <w:rFonts w:asciiTheme="minorHAnsi" w:hAnsiTheme="minorHAnsi" w:cstheme="minorHAnsi"/>
          <w:b/>
          <w:szCs w:val="20"/>
        </w:rPr>
      </w:pPr>
      <w:r w:rsidRPr="00634F6E">
        <w:rPr>
          <w:rFonts w:asciiTheme="minorHAnsi" w:hAnsiTheme="minorHAnsi" w:cstheme="minorHAnsi"/>
          <w:b/>
          <w:szCs w:val="20"/>
        </w:rPr>
        <w:t>§ 3 Leistungsumfang</w:t>
      </w:r>
    </w:p>
    <w:p w14:paraId="02280638" w14:textId="77777777" w:rsidR="00F82CAD" w:rsidRPr="00634F6E" w:rsidRDefault="00F82CAD" w:rsidP="00F30DF8">
      <w:pPr>
        <w:pStyle w:val="left"/>
        <w:spacing w:before="0" w:beforeAutospacing="0" w:after="0" w:afterAutospacing="0"/>
        <w:rPr>
          <w:rFonts w:asciiTheme="minorHAnsi" w:hAnsiTheme="minorHAnsi" w:cstheme="minorHAnsi"/>
          <w:szCs w:val="20"/>
        </w:rPr>
      </w:pPr>
    </w:p>
    <w:p w14:paraId="54833A21" w14:textId="3A4AF0C1" w:rsidR="00F82CAD" w:rsidRPr="00634F6E" w:rsidRDefault="00F82CAD" w:rsidP="00F30DF8">
      <w:pPr>
        <w:pStyle w:val="left"/>
        <w:numPr>
          <w:ilvl w:val="0"/>
          <w:numId w:val="3"/>
        </w:numPr>
        <w:spacing w:before="0" w:beforeAutospacing="0" w:after="75" w:afterAutospacing="0"/>
        <w:ind w:left="284" w:hanging="284"/>
        <w:jc w:val="both"/>
        <w:rPr>
          <w:rFonts w:asciiTheme="minorHAnsi" w:hAnsiTheme="minorHAnsi" w:cstheme="minorHAnsi"/>
          <w:szCs w:val="20"/>
        </w:rPr>
      </w:pPr>
      <w:r w:rsidRPr="00634F6E">
        <w:rPr>
          <w:rFonts w:asciiTheme="minorHAnsi" w:hAnsiTheme="minorHAnsi" w:cstheme="minorHAnsi"/>
          <w:szCs w:val="20"/>
        </w:rPr>
        <w:t>Der Auftragnehmer wird nach den vorstehenden Maßgaben mit allen Grundleistungen folgender Leistungsphasen nach § </w:t>
      </w:r>
      <w:hyperlink r:id="rId18" w:history="1">
        <w:r w:rsidR="009239EF" w:rsidRPr="00A47733">
          <w:rPr>
            <w:rFonts w:asciiTheme="minorHAnsi" w:hAnsiTheme="minorHAnsi" w:cstheme="minorHAnsi"/>
            <w:szCs w:val="20"/>
          </w:rPr>
          <w:t>3</w:t>
        </w:r>
        <w:r w:rsidR="00A47733" w:rsidRPr="00A47733">
          <w:rPr>
            <w:rFonts w:asciiTheme="minorHAnsi" w:hAnsiTheme="minorHAnsi" w:cstheme="minorHAnsi"/>
            <w:szCs w:val="20"/>
          </w:rPr>
          <w:t>4</w:t>
        </w:r>
      </w:hyperlink>
      <w:r w:rsidRPr="00634F6E">
        <w:rPr>
          <w:rFonts w:asciiTheme="minorHAnsi" w:hAnsiTheme="minorHAnsi" w:cstheme="minorHAnsi"/>
          <w:szCs w:val="20"/>
        </w:rPr>
        <w:t> HOAI nebst Anlage </w:t>
      </w:r>
      <w:r w:rsidR="009239EF">
        <w:rPr>
          <w:rFonts w:asciiTheme="minorHAnsi" w:hAnsiTheme="minorHAnsi" w:cstheme="minorHAnsi"/>
          <w:szCs w:val="20"/>
        </w:rPr>
        <w:t>10</w:t>
      </w:r>
      <w:r w:rsidRPr="00634F6E">
        <w:rPr>
          <w:rFonts w:asciiTheme="minorHAnsi" w:hAnsiTheme="minorHAnsi" w:cstheme="minorHAnsi"/>
          <w:szCs w:val="20"/>
        </w:rPr>
        <w:t xml:space="preserve"> HOAI für das Bauvorhaben betraut</w:t>
      </w:r>
      <w:r w:rsidR="00001479" w:rsidRPr="00634F6E">
        <w:rPr>
          <w:rFonts w:asciiTheme="minorHAnsi" w:hAnsiTheme="minorHAnsi" w:cstheme="minorHAnsi"/>
          <w:szCs w:val="20"/>
        </w:rPr>
        <w:t xml:space="preserve">, wobei die Beauftragung gemäß Abs. </w:t>
      </w:r>
      <w:r w:rsidR="005F14E3" w:rsidRPr="00634F6E">
        <w:rPr>
          <w:rFonts w:asciiTheme="minorHAnsi" w:hAnsiTheme="minorHAnsi" w:cstheme="minorHAnsi"/>
          <w:szCs w:val="20"/>
        </w:rPr>
        <w:t>3</w:t>
      </w:r>
      <w:r w:rsidR="00001479" w:rsidRPr="00634F6E">
        <w:rPr>
          <w:rFonts w:asciiTheme="minorHAnsi" w:hAnsiTheme="minorHAnsi" w:cstheme="minorHAnsi"/>
          <w:szCs w:val="20"/>
        </w:rPr>
        <w:t xml:space="preserve"> </w:t>
      </w:r>
      <w:r w:rsidR="00001479" w:rsidRPr="00A47733">
        <w:rPr>
          <w:rFonts w:asciiTheme="minorHAnsi" w:hAnsiTheme="minorHAnsi" w:cstheme="minorHAnsi"/>
          <w:b/>
          <w:bCs/>
          <w:szCs w:val="20"/>
          <w:u w:val="single"/>
        </w:rPr>
        <w:t>stufenweise</w:t>
      </w:r>
      <w:r w:rsidR="00001479" w:rsidRPr="00634F6E">
        <w:rPr>
          <w:rFonts w:asciiTheme="minorHAnsi" w:hAnsiTheme="minorHAnsi" w:cstheme="minorHAnsi"/>
          <w:szCs w:val="20"/>
        </w:rPr>
        <w:t xml:space="preserve"> erfolgt</w:t>
      </w:r>
      <w:r w:rsidR="002F3EA0" w:rsidRPr="00634F6E">
        <w:rPr>
          <w:rFonts w:asciiTheme="minorHAnsi" w:hAnsiTheme="minorHAnsi" w:cstheme="minorHAnsi"/>
          <w:szCs w:val="20"/>
        </w:rPr>
        <w:t xml:space="preserve"> und insbesondere im Hinblick auf die Leistungsphasen 6 und 7 sowohl die Vergabe von erforderlichen Fachplanungsleistungen als auch erforderlichen Bauleistungen umfasst</w:t>
      </w:r>
      <w:r w:rsidRPr="00634F6E">
        <w:rPr>
          <w:rFonts w:asciiTheme="minorHAnsi" w:hAnsiTheme="minorHAnsi" w:cstheme="minorHAnsi"/>
          <w:szCs w:val="20"/>
        </w:rPr>
        <w:t>:</w:t>
      </w:r>
    </w:p>
    <w:p w14:paraId="4959EF23" w14:textId="77777777" w:rsidR="00F82CAD" w:rsidRPr="00B61145" w:rsidRDefault="00F82CAD" w:rsidP="002F3EA0">
      <w:pPr>
        <w:pStyle w:val="aufz"/>
        <w:spacing w:before="0" w:beforeAutospacing="0" w:after="0" w:afterAutospacing="0"/>
        <w:jc w:val="both"/>
        <w:rPr>
          <w:rFonts w:asciiTheme="minorHAnsi" w:hAnsiTheme="minorHAnsi" w:cstheme="minorHAnsi"/>
          <w:sz w:val="4"/>
          <w:szCs w:val="4"/>
        </w:rPr>
      </w:pPr>
    </w:p>
    <w:p w14:paraId="78458C03" w14:textId="35CAFB3C" w:rsidR="00F82CAD" w:rsidRPr="00634F6E" w:rsidRDefault="00F82CAD" w:rsidP="00B61145">
      <w:pPr>
        <w:pStyle w:val="left"/>
        <w:numPr>
          <w:ilvl w:val="0"/>
          <w:numId w:val="28"/>
        </w:numPr>
        <w:spacing w:before="0" w:beforeAutospacing="0" w:after="60" w:afterAutospacing="0"/>
        <w:ind w:left="714" w:hanging="357"/>
        <w:jc w:val="both"/>
        <w:rPr>
          <w:rFonts w:asciiTheme="minorHAnsi" w:hAnsiTheme="minorHAnsi" w:cstheme="minorHAnsi"/>
          <w:szCs w:val="20"/>
        </w:rPr>
      </w:pPr>
      <w:r w:rsidRPr="00634F6E">
        <w:rPr>
          <w:rFonts w:asciiTheme="minorHAnsi" w:hAnsiTheme="minorHAnsi" w:cstheme="minorHAnsi"/>
          <w:szCs w:val="20"/>
        </w:rPr>
        <w:t xml:space="preserve">Leistungsphase </w:t>
      </w:r>
      <w:r w:rsidR="005F14E3" w:rsidRPr="00634F6E">
        <w:rPr>
          <w:rFonts w:asciiTheme="minorHAnsi" w:hAnsiTheme="minorHAnsi" w:cstheme="minorHAnsi"/>
          <w:szCs w:val="20"/>
        </w:rPr>
        <w:t>3</w:t>
      </w:r>
      <w:r w:rsidRPr="00634F6E">
        <w:rPr>
          <w:rFonts w:asciiTheme="minorHAnsi" w:hAnsiTheme="minorHAnsi" w:cstheme="minorHAnsi"/>
          <w:szCs w:val="20"/>
        </w:rPr>
        <w:t xml:space="preserve"> (</w:t>
      </w:r>
      <w:r w:rsidR="005F14E3" w:rsidRPr="00634F6E">
        <w:rPr>
          <w:rFonts w:asciiTheme="minorHAnsi" w:hAnsiTheme="minorHAnsi" w:cstheme="minorHAnsi"/>
          <w:szCs w:val="20"/>
        </w:rPr>
        <w:t>Entwurfsplanung</w:t>
      </w:r>
      <w:r w:rsidRPr="00634F6E">
        <w:rPr>
          <w:rFonts w:asciiTheme="minorHAnsi" w:hAnsiTheme="minorHAnsi" w:cstheme="minorHAnsi"/>
          <w:szCs w:val="20"/>
        </w:rPr>
        <w:t>)</w:t>
      </w:r>
    </w:p>
    <w:p w14:paraId="1F19396A" w14:textId="6A7E320D" w:rsidR="00F82CAD" w:rsidRPr="00634F6E" w:rsidRDefault="00F82CAD" w:rsidP="00B61145">
      <w:pPr>
        <w:pStyle w:val="left"/>
        <w:numPr>
          <w:ilvl w:val="0"/>
          <w:numId w:val="28"/>
        </w:numPr>
        <w:spacing w:before="0" w:beforeAutospacing="0" w:after="60" w:afterAutospacing="0"/>
        <w:ind w:left="714" w:hanging="357"/>
        <w:jc w:val="both"/>
        <w:rPr>
          <w:rFonts w:asciiTheme="minorHAnsi" w:hAnsiTheme="minorHAnsi" w:cstheme="minorHAnsi"/>
          <w:szCs w:val="20"/>
        </w:rPr>
      </w:pPr>
      <w:r w:rsidRPr="00634F6E">
        <w:rPr>
          <w:rFonts w:asciiTheme="minorHAnsi" w:hAnsiTheme="minorHAnsi" w:cstheme="minorHAnsi"/>
          <w:szCs w:val="20"/>
        </w:rPr>
        <w:t xml:space="preserve">Leistungsphase </w:t>
      </w:r>
      <w:r w:rsidR="005F14E3" w:rsidRPr="00634F6E">
        <w:rPr>
          <w:rFonts w:asciiTheme="minorHAnsi" w:hAnsiTheme="minorHAnsi" w:cstheme="minorHAnsi"/>
          <w:szCs w:val="20"/>
        </w:rPr>
        <w:t>4</w:t>
      </w:r>
      <w:r w:rsidRPr="00634F6E">
        <w:rPr>
          <w:rFonts w:asciiTheme="minorHAnsi" w:hAnsiTheme="minorHAnsi" w:cstheme="minorHAnsi"/>
          <w:szCs w:val="20"/>
        </w:rPr>
        <w:t xml:space="preserve"> (</w:t>
      </w:r>
      <w:r w:rsidR="005F14E3" w:rsidRPr="00634F6E">
        <w:rPr>
          <w:rFonts w:asciiTheme="minorHAnsi" w:hAnsiTheme="minorHAnsi" w:cstheme="minorHAnsi"/>
          <w:szCs w:val="20"/>
        </w:rPr>
        <w:t>Genehmigungsplanung</w:t>
      </w:r>
      <w:r w:rsidRPr="00634F6E">
        <w:rPr>
          <w:rFonts w:asciiTheme="minorHAnsi" w:hAnsiTheme="minorHAnsi" w:cstheme="minorHAnsi"/>
          <w:szCs w:val="20"/>
        </w:rPr>
        <w:t>)</w:t>
      </w:r>
    </w:p>
    <w:p w14:paraId="25BC67C2" w14:textId="27CBE267" w:rsidR="00F82CAD" w:rsidRPr="00634F6E" w:rsidRDefault="00F82CAD" w:rsidP="00B61145">
      <w:pPr>
        <w:pStyle w:val="left"/>
        <w:numPr>
          <w:ilvl w:val="0"/>
          <w:numId w:val="28"/>
        </w:numPr>
        <w:spacing w:before="0" w:beforeAutospacing="0" w:after="60" w:afterAutospacing="0"/>
        <w:ind w:left="714" w:hanging="357"/>
        <w:jc w:val="both"/>
        <w:rPr>
          <w:rFonts w:asciiTheme="minorHAnsi" w:hAnsiTheme="minorHAnsi" w:cstheme="minorHAnsi"/>
          <w:szCs w:val="20"/>
        </w:rPr>
      </w:pPr>
      <w:r w:rsidRPr="00634F6E">
        <w:rPr>
          <w:rFonts w:asciiTheme="minorHAnsi" w:hAnsiTheme="minorHAnsi" w:cstheme="minorHAnsi"/>
          <w:szCs w:val="20"/>
        </w:rPr>
        <w:t xml:space="preserve">Leistungsphase </w:t>
      </w:r>
      <w:r w:rsidR="005F14E3" w:rsidRPr="00634F6E">
        <w:rPr>
          <w:rFonts w:asciiTheme="minorHAnsi" w:hAnsiTheme="minorHAnsi" w:cstheme="minorHAnsi"/>
          <w:szCs w:val="20"/>
        </w:rPr>
        <w:t>5</w:t>
      </w:r>
      <w:r w:rsidRPr="00634F6E">
        <w:rPr>
          <w:rFonts w:asciiTheme="minorHAnsi" w:hAnsiTheme="minorHAnsi" w:cstheme="minorHAnsi"/>
          <w:szCs w:val="20"/>
        </w:rPr>
        <w:t xml:space="preserve"> (</w:t>
      </w:r>
      <w:r w:rsidR="005F14E3" w:rsidRPr="00634F6E">
        <w:rPr>
          <w:rFonts w:asciiTheme="minorHAnsi" w:hAnsiTheme="minorHAnsi" w:cstheme="minorHAnsi"/>
          <w:szCs w:val="20"/>
        </w:rPr>
        <w:t>Ausführungsplanung</w:t>
      </w:r>
      <w:r w:rsidRPr="00634F6E">
        <w:rPr>
          <w:rFonts w:asciiTheme="minorHAnsi" w:hAnsiTheme="minorHAnsi" w:cstheme="minorHAnsi"/>
          <w:szCs w:val="20"/>
        </w:rPr>
        <w:t>)</w:t>
      </w:r>
    </w:p>
    <w:p w14:paraId="2CDF1B7F" w14:textId="299790C1" w:rsidR="005F14E3" w:rsidRPr="00634F6E" w:rsidRDefault="005F14E3" w:rsidP="00B61145">
      <w:pPr>
        <w:pStyle w:val="left"/>
        <w:numPr>
          <w:ilvl w:val="0"/>
          <w:numId w:val="28"/>
        </w:numPr>
        <w:spacing w:before="0" w:beforeAutospacing="0" w:after="60" w:afterAutospacing="0"/>
        <w:ind w:left="714" w:hanging="357"/>
        <w:jc w:val="both"/>
        <w:rPr>
          <w:rFonts w:asciiTheme="minorHAnsi" w:hAnsiTheme="minorHAnsi" w:cstheme="minorHAnsi"/>
          <w:szCs w:val="20"/>
        </w:rPr>
      </w:pPr>
      <w:r w:rsidRPr="00634F6E">
        <w:rPr>
          <w:rFonts w:asciiTheme="minorHAnsi" w:hAnsiTheme="minorHAnsi" w:cstheme="minorHAnsi"/>
          <w:szCs w:val="20"/>
        </w:rPr>
        <w:t>Leistungsphase 6 (Vorbereiten der Vergabe)</w:t>
      </w:r>
    </w:p>
    <w:p w14:paraId="2E1654E9" w14:textId="4B4C8E94" w:rsidR="005F14E3" w:rsidRPr="00634F6E" w:rsidRDefault="005F14E3" w:rsidP="00B61145">
      <w:pPr>
        <w:pStyle w:val="left"/>
        <w:numPr>
          <w:ilvl w:val="0"/>
          <w:numId w:val="28"/>
        </w:numPr>
        <w:spacing w:before="0" w:beforeAutospacing="0" w:after="60" w:afterAutospacing="0"/>
        <w:ind w:left="714" w:hanging="357"/>
        <w:jc w:val="both"/>
        <w:rPr>
          <w:rFonts w:asciiTheme="minorHAnsi" w:hAnsiTheme="minorHAnsi" w:cstheme="minorHAnsi"/>
          <w:szCs w:val="20"/>
        </w:rPr>
      </w:pPr>
      <w:r w:rsidRPr="00634F6E">
        <w:rPr>
          <w:rFonts w:asciiTheme="minorHAnsi" w:hAnsiTheme="minorHAnsi" w:cstheme="minorHAnsi"/>
          <w:szCs w:val="20"/>
        </w:rPr>
        <w:t>Leistungsphase 7 (Mitwirkung bei der Vergabe)</w:t>
      </w:r>
    </w:p>
    <w:p w14:paraId="0CD5D084" w14:textId="6B15D514" w:rsidR="005F14E3" w:rsidRPr="00634F6E" w:rsidRDefault="005F14E3" w:rsidP="00B61145">
      <w:pPr>
        <w:pStyle w:val="left"/>
        <w:numPr>
          <w:ilvl w:val="0"/>
          <w:numId w:val="28"/>
        </w:numPr>
        <w:spacing w:before="0" w:beforeAutospacing="0" w:after="60" w:afterAutospacing="0"/>
        <w:ind w:left="714" w:hanging="357"/>
        <w:jc w:val="both"/>
        <w:rPr>
          <w:rFonts w:asciiTheme="minorHAnsi" w:hAnsiTheme="minorHAnsi" w:cstheme="minorHAnsi"/>
          <w:szCs w:val="20"/>
        </w:rPr>
      </w:pPr>
      <w:r w:rsidRPr="00634F6E">
        <w:rPr>
          <w:rFonts w:asciiTheme="minorHAnsi" w:hAnsiTheme="minorHAnsi" w:cstheme="minorHAnsi"/>
          <w:szCs w:val="20"/>
        </w:rPr>
        <w:t>Leistungsphase 8 (Objektüberwachung)</w:t>
      </w:r>
    </w:p>
    <w:p w14:paraId="191DEFDF" w14:textId="64338771" w:rsidR="005F14E3" w:rsidRDefault="005F14E3" w:rsidP="00B61145">
      <w:pPr>
        <w:pStyle w:val="left"/>
        <w:numPr>
          <w:ilvl w:val="0"/>
          <w:numId w:val="28"/>
        </w:numPr>
        <w:spacing w:before="0" w:beforeAutospacing="0" w:after="60" w:afterAutospacing="0"/>
        <w:ind w:left="714" w:hanging="357"/>
        <w:jc w:val="both"/>
        <w:rPr>
          <w:rFonts w:asciiTheme="minorHAnsi" w:hAnsiTheme="minorHAnsi" w:cstheme="minorHAnsi"/>
          <w:szCs w:val="20"/>
        </w:rPr>
      </w:pPr>
      <w:r w:rsidRPr="00634F6E">
        <w:rPr>
          <w:rFonts w:asciiTheme="minorHAnsi" w:hAnsiTheme="minorHAnsi" w:cstheme="minorHAnsi"/>
          <w:szCs w:val="20"/>
        </w:rPr>
        <w:t>Leistungsphase 9 (Objektbetreuung)</w:t>
      </w:r>
    </w:p>
    <w:p w14:paraId="71C9EA2C" w14:textId="77777777" w:rsidR="00F73221" w:rsidRPr="00F73221" w:rsidRDefault="00F73221" w:rsidP="00F73221">
      <w:pPr>
        <w:pStyle w:val="left"/>
        <w:spacing w:before="0" w:beforeAutospacing="0" w:after="60" w:afterAutospacing="0"/>
        <w:ind w:left="714"/>
        <w:jc w:val="both"/>
        <w:rPr>
          <w:rFonts w:asciiTheme="minorHAnsi" w:hAnsiTheme="minorHAnsi" w:cstheme="minorHAnsi"/>
          <w:sz w:val="4"/>
          <w:szCs w:val="4"/>
        </w:rPr>
      </w:pPr>
    </w:p>
    <w:p w14:paraId="0423E9C0" w14:textId="77777777" w:rsidR="00AA7B07" w:rsidRPr="00B61145" w:rsidRDefault="00AA7B07" w:rsidP="0071452A">
      <w:pPr>
        <w:pStyle w:val="aufz"/>
        <w:spacing w:before="0" w:beforeAutospacing="0" w:after="0" w:afterAutospacing="0"/>
        <w:ind w:left="1440"/>
        <w:rPr>
          <w:rFonts w:asciiTheme="minorHAnsi" w:hAnsiTheme="minorHAnsi" w:cstheme="minorHAnsi"/>
          <w:sz w:val="4"/>
          <w:szCs w:val="4"/>
        </w:rPr>
      </w:pPr>
    </w:p>
    <w:p w14:paraId="70CB0D4A" w14:textId="77777777" w:rsidR="00F82CAD" w:rsidRPr="00634F6E" w:rsidRDefault="00F82CAD" w:rsidP="00B61145">
      <w:pPr>
        <w:pStyle w:val="aufz"/>
        <w:numPr>
          <w:ilvl w:val="0"/>
          <w:numId w:val="3"/>
        </w:numPr>
        <w:spacing w:before="0" w:beforeAutospacing="0" w:after="60" w:afterAutospacing="0"/>
        <w:ind w:left="284" w:hanging="284"/>
        <w:jc w:val="both"/>
        <w:rPr>
          <w:rFonts w:asciiTheme="minorHAnsi" w:hAnsiTheme="minorHAnsi" w:cstheme="minorHAnsi"/>
          <w:szCs w:val="20"/>
        </w:rPr>
      </w:pPr>
      <w:r w:rsidRPr="00634F6E">
        <w:rPr>
          <w:rFonts w:asciiTheme="minorHAnsi" w:hAnsiTheme="minorHAnsi" w:cstheme="minorHAnsi"/>
          <w:szCs w:val="20"/>
        </w:rPr>
        <w:t>Der Auftragnehmer trifft eigenverantwortlich sämtliche Maßnahmen, die gemäß der Verordnung über Sicherheit und Gesundheitsschutz auf Baustellen (nachfolgend auch „</w:t>
      </w:r>
      <w:proofErr w:type="spellStart"/>
      <w:r w:rsidRPr="00634F6E">
        <w:rPr>
          <w:rFonts w:asciiTheme="minorHAnsi" w:hAnsiTheme="minorHAnsi" w:cstheme="minorHAnsi"/>
          <w:szCs w:val="20"/>
        </w:rPr>
        <w:t>BaustellV</w:t>
      </w:r>
      <w:proofErr w:type="spellEnd"/>
      <w:r w:rsidRPr="00634F6E">
        <w:rPr>
          <w:rFonts w:asciiTheme="minorHAnsi" w:hAnsiTheme="minorHAnsi" w:cstheme="minorHAnsi"/>
          <w:szCs w:val="20"/>
        </w:rPr>
        <w:t xml:space="preserve">“ genannt) dem Bauherrn obliegen. Der Auftragnehmer stellt den Auftraggeber von allen Verpflichtungen und Ansprüchen Dritter aus oder im Zusammenhang mit der schuldhaften Verletzung der </w:t>
      </w:r>
      <w:proofErr w:type="spellStart"/>
      <w:r w:rsidRPr="00634F6E">
        <w:rPr>
          <w:rFonts w:asciiTheme="minorHAnsi" w:hAnsiTheme="minorHAnsi" w:cstheme="minorHAnsi"/>
          <w:szCs w:val="20"/>
        </w:rPr>
        <w:t>BaustellV</w:t>
      </w:r>
      <w:proofErr w:type="spellEnd"/>
      <w:r w:rsidRPr="00634F6E">
        <w:rPr>
          <w:rFonts w:asciiTheme="minorHAnsi" w:hAnsiTheme="minorHAnsi" w:cstheme="minorHAnsi"/>
          <w:szCs w:val="20"/>
        </w:rPr>
        <w:t xml:space="preserve"> frei.</w:t>
      </w:r>
    </w:p>
    <w:p w14:paraId="2FBC9F20" w14:textId="77777777" w:rsidR="00F82CAD" w:rsidRPr="00634F6E" w:rsidRDefault="00F82CAD" w:rsidP="00B61145">
      <w:pPr>
        <w:pStyle w:val="aufz"/>
        <w:numPr>
          <w:ilvl w:val="0"/>
          <w:numId w:val="3"/>
        </w:numPr>
        <w:spacing w:before="0" w:beforeAutospacing="0" w:after="60" w:afterAutospacing="0"/>
        <w:ind w:left="284" w:hanging="284"/>
        <w:jc w:val="both"/>
        <w:rPr>
          <w:rFonts w:asciiTheme="minorHAnsi" w:hAnsiTheme="minorHAnsi" w:cstheme="minorHAnsi"/>
          <w:szCs w:val="20"/>
        </w:rPr>
      </w:pPr>
      <w:r w:rsidRPr="00634F6E">
        <w:rPr>
          <w:rFonts w:asciiTheme="minorHAnsi" w:hAnsiTheme="minorHAnsi" w:cstheme="minorHAnsi"/>
          <w:szCs w:val="20"/>
        </w:rPr>
        <w:t>Die Beauftragung des Auftragnehmers mit der Vertragsleistung erfolgt stufenweise nach Maßgabe der nachfolgenden Regelung:</w:t>
      </w:r>
    </w:p>
    <w:p w14:paraId="723154E8" w14:textId="77777777" w:rsidR="0044640E" w:rsidRPr="00B61145" w:rsidRDefault="0044640E" w:rsidP="00A61E5D">
      <w:pPr>
        <w:pStyle w:val="aufz"/>
        <w:spacing w:before="0" w:beforeAutospacing="0" w:after="0" w:afterAutospacing="0"/>
        <w:ind w:left="1050"/>
        <w:jc w:val="both"/>
        <w:rPr>
          <w:rFonts w:asciiTheme="minorHAnsi" w:hAnsiTheme="minorHAnsi" w:cstheme="minorHAnsi"/>
          <w:sz w:val="4"/>
          <w:szCs w:val="4"/>
        </w:rPr>
      </w:pPr>
    </w:p>
    <w:p w14:paraId="699330A7" w14:textId="35EA53DF" w:rsidR="00F82CAD" w:rsidRPr="00634F6E" w:rsidRDefault="00F82CAD" w:rsidP="00A61E5D">
      <w:pPr>
        <w:pStyle w:val="aufz"/>
        <w:numPr>
          <w:ilvl w:val="1"/>
          <w:numId w:val="3"/>
        </w:numPr>
        <w:tabs>
          <w:tab w:val="left" w:pos="709"/>
        </w:tabs>
        <w:spacing w:before="0" w:beforeAutospacing="0" w:after="0" w:afterAutospacing="0"/>
        <w:ind w:left="567" w:hanging="283"/>
        <w:jc w:val="both"/>
        <w:rPr>
          <w:rFonts w:asciiTheme="minorHAnsi" w:hAnsiTheme="minorHAnsi" w:cstheme="minorHAnsi"/>
          <w:szCs w:val="20"/>
        </w:rPr>
      </w:pPr>
      <w:r w:rsidRPr="00634F6E">
        <w:rPr>
          <w:rFonts w:asciiTheme="minorHAnsi" w:hAnsiTheme="minorHAnsi" w:cstheme="minorHAnsi"/>
          <w:szCs w:val="20"/>
        </w:rPr>
        <w:t>Die Vertragsleistung</w:t>
      </w:r>
      <w:r w:rsidR="003449DB">
        <w:rPr>
          <w:rFonts w:asciiTheme="minorHAnsi" w:hAnsiTheme="minorHAnsi" w:cstheme="minorHAnsi"/>
          <w:szCs w:val="20"/>
        </w:rPr>
        <w:t xml:space="preserve"> (</w:t>
      </w:r>
      <w:r w:rsidR="003449DB" w:rsidRPr="003449DB">
        <w:rPr>
          <w:rFonts w:asciiTheme="minorHAnsi" w:hAnsiTheme="minorHAnsi" w:cstheme="minorHAnsi"/>
          <w:szCs w:val="20"/>
        </w:rPr>
        <w:t xml:space="preserve">Leistungsphasen 3 </w:t>
      </w:r>
      <w:r w:rsidR="003449DB">
        <w:rPr>
          <w:rFonts w:asciiTheme="minorHAnsi" w:hAnsiTheme="minorHAnsi" w:cstheme="minorHAnsi"/>
          <w:szCs w:val="20"/>
        </w:rPr>
        <w:t>bis</w:t>
      </w:r>
      <w:r w:rsidR="003449DB" w:rsidRPr="003449DB">
        <w:rPr>
          <w:rFonts w:asciiTheme="minorHAnsi" w:hAnsiTheme="minorHAnsi" w:cstheme="minorHAnsi"/>
          <w:szCs w:val="20"/>
        </w:rPr>
        <w:t xml:space="preserve"> 8</w:t>
      </w:r>
      <w:r w:rsidR="003449DB">
        <w:rPr>
          <w:rFonts w:asciiTheme="minorHAnsi" w:hAnsiTheme="minorHAnsi" w:cstheme="minorHAnsi"/>
          <w:szCs w:val="20"/>
        </w:rPr>
        <w:t>)</w:t>
      </w:r>
      <w:r w:rsidRPr="00634F6E">
        <w:rPr>
          <w:rFonts w:asciiTheme="minorHAnsi" w:hAnsiTheme="minorHAnsi" w:cstheme="minorHAnsi"/>
          <w:szCs w:val="20"/>
        </w:rPr>
        <w:t xml:space="preserve"> wird in folgende </w:t>
      </w:r>
      <w:r w:rsidR="003449DB">
        <w:rPr>
          <w:rFonts w:asciiTheme="minorHAnsi" w:hAnsiTheme="minorHAnsi" w:cstheme="minorHAnsi"/>
          <w:szCs w:val="20"/>
        </w:rPr>
        <w:t xml:space="preserve">vier </w:t>
      </w:r>
      <w:r w:rsidRPr="00634F6E">
        <w:rPr>
          <w:rFonts w:asciiTheme="minorHAnsi" w:hAnsiTheme="minorHAnsi" w:cstheme="minorHAnsi"/>
          <w:szCs w:val="20"/>
        </w:rPr>
        <w:t>Leistungsstufen unterteilt:</w:t>
      </w:r>
    </w:p>
    <w:p w14:paraId="4EBE77EB" w14:textId="77777777" w:rsidR="0044640E" w:rsidRPr="00B61145" w:rsidRDefault="0044640E" w:rsidP="00A61E5D">
      <w:pPr>
        <w:pStyle w:val="aufz"/>
        <w:spacing w:before="0" w:beforeAutospacing="0" w:after="0" w:afterAutospacing="0"/>
        <w:ind w:left="1575"/>
        <w:jc w:val="both"/>
        <w:rPr>
          <w:rFonts w:asciiTheme="minorHAnsi" w:hAnsiTheme="minorHAnsi" w:cstheme="minorHAnsi"/>
          <w:sz w:val="20"/>
          <w:szCs w:val="16"/>
        </w:rPr>
      </w:pPr>
    </w:p>
    <w:p w14:paraId="7C0B58DF" w14:textId="41AE7AC8" w:rsidR="00F82CAD" w:rsidRPr="00E83D68" w:rsidRDefault="00F82CAD" w:rsidP="00A61E5D">
      <w:pPr>
        <w:pStyle w:val="aufz"/>
        <w:spacing w:before="0" w:beforeAutospacing="0" w:after="0" w:afterAutospacing="0"/>
        <w:ind w:left="567"/>
        <w:jc w:val="both"/>
        <w:rPr>
          <w:rFonts w:asciiTheme="minorHAnsi" w:hAnsiTheme="minorHAnsi" w:cstheme="minorHAnsi"/>
          <w:szCs w:val="20"/>
        </w:rPr>
      </w:pPr>
      <w:proofErr w:type="spellStart"/>
      <w:r w:rsidRPr="00E83D68">
        <w:rPr>
          <w:rFonts w:asciiTheme="minorHAnsi" w:hAnsiTheme="minorHAnsi" w:cstheme="minorHAnsi"/>
          <w:szCs w:val="20"/>
        </w:rPr>
        <w:t>aa</w:t>
      </w:r>
      <w:proofErr w:type="spellEnd"/>
      <w:r w:rsidRPr="00E83D68">
        <w:rPr>
          <w:rFonts w:asciiTheme="minorHAnsi" w:hAnsiTheme="minorHAnsi" w:cstheme="minorHAnsi"/>
          <w:szCs w:val="20"/>
        </w:rPr>
        <w:t>)</w:t>
      </w:r>
      <w:r w:rsidR="0044640E" w:rsidRPr="00E83D68">
        <w:rPr>
          <w:rFonts w:asciiTheme="minorHAnsi" w:hAnsiTheme="minorHAnsi" w:cstheme="minorHAnsi"/>
          <w:szCs w:val="20"/>
        </w:rPr>
        <w:t xml:space="preserve"> </w:t>
      </w:r>
      <w:r w:rsidRPr="00E83D68">
        <w:rPr>
          <w:rFonts w:asciiTheme="minorHAnsi" w:hAnsiTheme="minorHAnsi" w:cstheme="minorHAnsi"/>
          <w:szCs w:val="20"/>
        </w:rPr>
        <w:t xml:space="preserve">Leistungsstufe 1 </w:t>
      </w:r>
    </w:p>
    <w:p w14:paraId="5A5D4F6F" w14:textId="64AD69E7" w:rsidR="00F82CAD" w:rsidRPr="00E83D68" w:rsidRDefault="00747EF7" w:rsidP="00634F6E">
      <w:pPr>
        <w:pStyle w:val="aufz"/>
        <w:spacing w:before="75" w:beforeAutospacing="0" w:after="75" w:afterAutospacing="0"/>
        <w:ind w:left="567"/>
        <w:jc w:val="both"/>
        <w:rPr>
          <w:rFonts w:asciiTheme="minorHAnsi" w:hAnsiTheme="minorHAnsi" w:cstheme="minorHAnsi"/>
          <w:szCs w:val="20"/>
        </w:rPr>
      </w:pPr>
      <w:r w:rsidRPr="00E83D68">
        <w:rPr>
          <w:rFonts w:asciiTheme="minorHAnsi" w:hAnsiTheme="minorHAnsi" w:cstheme="minorHAnsi"/>
          <w:szCs w:val="20"/>
        </w:rPr>
        <w:t xml:space="preserve">Leistungsphasen </w:t>
      </w:r>
      <w:r w:rsidR="005F14E3" w:rsidRPr="00E83D68">
        <w:rPr>
          <w:rFonts w:asciiTheme="minorHAnsi" w:hAnsiTheme="minorHAnsi" w:cstheme="minorHAnsi"/>
          <w:szCs w:val="20"/>
        </w:rPr>
        <w:t>3</w:t>
      </w:r>
      <w:r w:rsidR="003449DB">
        <w:rPr>
          <w:rFonts w:asciiTheme="minorHAnsi" w:hAnsiTheme="minorHAnsi" w:cstheme="minorHAnsi"/>
          <w:szCs w:val="20"/>
        </w:rPr>
        <w:t xml:space="preserve"> und 4</w:t>
      </w:r>
      <w:r w:rsidR="005F14E3" w:rsidRPr="00E83D68">
        <w:rPr>
          <w:rFonts w:asciiTheme="minorHAnsi" w:hAnsiTheme="minorHAnsi" w:cstheme="minorHAnsi"/>
          <w:szCs w:val="20"/>
        </w:rPr>
        <w:t xml:space="preserve"> </w:t>
      </w:r>
      <w:r w:rsidR="00F82CAD" w:rsidRPr="00E83D68">
        <w:rPr>
          <w:rFonts w:asciiTheme="minorHAnsi" w:hAnsiTheme="minorHAnsi" w:cstheme="minorHAnsi"/>
          <w:szCs w:val="20"/>
        </w:rPr>
        <w:t>gemäß § </w:t>
      </w:r>
      <w:hyperlink r:id="rId19" w:history="1">
        <w:r w:rsidR="009239EF" w:rsidRPr="00E83D68">
          <w:rPr>
            <w:rFonts w:asciiTheme="minorHAnsi" w:hAnsiTheme="minorHAnsi" w:cstheme="minorHAnsi"/>
            <w:szCs w:val="20"/>
          </w:rPr>
          <w:t>3</w:t>
        </w:r>
        <w:r w:rsidR="00A47733" w:rsidRPr="00E83D68">
          <w:rPr>
            <w:rFonts w:asciiTheme="minorHAnsi" w:hAnsiTheme="minorHAnsi" w:cstheme="minorHAnsi"/>
            <w:szCs w:val="20"/>
          </w:rPr>
          <w:t>4</w:t>
        </w:r>
      </w:hyperlink>
      <w:r w:rsidR="00F82CAD" w:rsidRPr="00E83D68">
        <w:rPr>
          <w:rFonts w:asciiTheme="minorHAnsi" w:hAnsiTheme="minorHAnsi" w:cstheme="minorHAnsi"/>
          <w:szCs w:val="20"/>
        </w:rPr>
        <w:t> </w:t>
      </w:r>
      <w:hyperlink r:id="rId20" w:history="1">
        <w:r w:rsidR="009239EF" w:rsidRPr="00E83D68">
          <w:rPr>
            <w:rFonts w:asciiTheme="minorHAnsi" w:hAnsiTheme="minorHAnsi" w:cstheme="minorHAnsi"/>
            <w:szCs w:val="20"/>
          </w:rPr>
          <w:t>Abs.</w:t>
        </w:r>
      </w:hyperlink>
      <w:r w:rsidR="009239EF" w:rsidRPr="00E83D68">
        <w:rPr>
          <w:rFonts w:asciiTheme="minorHAnsi" w:hAnsiTheme="minorHAnsi" w:cstheme="minorHAnsi"/>
          <w:szCs w:val="20"/>
        </w:rPr>
        <w:t xml:space="preserve"> 3</w:t>
      </w:r>
      <w:r w:rsidR="00F82CAD" w:rsidRPr="00E83D68">
        <w:rPr>
          <w:rFonts w:asciiTheme="minorHAnsi" w:hAnsiTheme="minorHAnsi" w:cstheme="minorHAnsi"/>
          <w:szCs w:val="20"/>
        </w:rPr>
        <w:t> HOAI</w:t>
      </w:r>
    </w:p>
    <w:p w14:paraId="48BD28DE" w14:textId="77777777" w:rsidR="0044640E" w:rsidRPr="00431D68" w:rsidRDefault="0044640E" w:rsidP="00B61145">
      <w:pPr>
        <w:pStyle w:val="aufz"/>
        <w:spacing w:before="0" w:beforeAutospacing="0" w:after="0" w:afterAutospacing="0"/>
        <w:ind w:left="1575"/>
        <w:jc w:val="both"/>
        <w:rPr>
          <w:rFonts w:asciiTheme="minorHAnsi" w:hAnsiTheme="minorHAnsi" w:cstheme="minorHAnsi"/>
          <w:sz w:val="16"/>
          <w:szCs w:val="12"/>
          <w:highlight w:val="yellow"/>
        </w:rPr>
      </w:pPr>
    </w:p>
    <w:p w14:paraId="1BD5BACC" w14:textId="32E3AD88" w:rsidR="00F82CAD" w:rsidRPr="00A47733" w:rsidRDefault="00F82CAD" w:rsidP="00A61E5D">
      <w:pPr>
        <w:pStyle w:val="aufz"/>
        <w:spacing w:before="0" w:beforeAutospacing="0" w:after="0" w:afterAutospacing="0"/>
        <w:ind w:left="567"/>
        <w:jc w:val="both"/>
        <w:rPr>
          <w:rFonts w:asciiTheme="minorHAnsi" w:hAnsiTheme="minorHAnsi" w:cstheme="minorHAnsi"/>
          <w:szCs w:val="20"/>
        </w:rPr>
      </w:pPr>
      <w:proofErr w:type="spellStart"/>
      <w:r w:rsidRPr="00A47733">
        <w:rPr>
          <w:rFonts w:asciiTheme="minorHAnsi" w:hAnsiTheme="minorHAnsi" w:cstheme="minorHAnsi"/>
          <w:szCs w:val="20"/>
        </w:rPr>
        <w:t>bb</w:t>
      </w:r>
      <w:proofErr w:type="spellEnd"/>
      <w:r w:rsidRPr="00A47733">
        <w:rPr>
          <w:rFonts w:asciiTheme="minorHAnsi" w:hAnsiTheme="minorHAnsi" w:cstheme="minorHAnsi"/>
          <w:szCs w:val="20"/>
        </w:rPr>
        <w:t>)</w:t>
      </w:r>
      <w:r w:rsidR="0044640E" w:rsidRPr="00A47733">
        <w:rPr>
          <w:rFonts w:asciiTheme="minorHAnsi" w:hAnsiTheme="minorHAnsi" w:cstheme="minorHAnsi"/>
          <w:szCs w:val="20"/>
        </w:rPr>
        <w:t xml:space="preserve"> </w:t>
      </w:r>
      <w:r w:rsidRPr="00A47733">
        <w:rPr>
          <w:rFonts w:asciiTheme="minorHAnsi" w:hAnsiTheme="minorHAnsi" w:cstheme="minorHAnsi"/>
          <w:szCs w:val="20"/>
        </w:rPr>
        <w:t xml:space="preserve">Leistungsstufe 2 </w:t>
      </w:r>
    </w:p>
    <w:p w14:paraId="09931FF6" w14:textId="77777777" w:rsidR="003449DB" w:rsidRPr="00A47733" w:rsidRDefault="003449DB" w:rsidP="003449DB">
      <w:pPr>
        <w:pStyle w:val="aufz"/>
        <w:spacing w:before="75" w:beforeAutospacing="0" w:after="75" w:afterAutospacing="0"/>
        <w:ind w:left="567"/>
        <w:jc w:val="both"/>
        <w:rPr>
          <w:rFonts w:asciiTheme="minorHAnsi" w:hAnsiTheme="minorHAnsi" w:cstheme="minorHAnsi"/>
          <w:szCs w:val="20"/>
        </w:rPr>
      </w:pPr>
      <w:r w:rsidRPr="00A47733">
        <w:rPr>
          <w:rFonts w:asciiTheme="minorHAnsi" w:hAnsiTheme="minorHAnsi" w:cstheme="minorHAnsi"/>
          <w:szCs w:val="20"/>
        </w:rPr>
        <w:t>Leistungsphase 5 gemäß § § </w:t>
      </w:r>
      <w:hyperlink r:id="rId21" w:history="1">
        <w:r w:rsidRPr="00A47733">
          <w:rPr>
            <w:rFonts w:asciiTheme="minorHAnsi" w:hAnsiTheme="minorHAnsi" w:cstheme="minorHAnsi"/>
            <w:szCs w:val="20"/>
          </w:rPr>
          <w:t>34</w:t>
        </w:r>
      </w:hyperlink>
      <w:r w:rsidRPr="00A47733">
        <w:rPr>
          <w:rFonts w:asciiTheme="minorHAnsi" w:hAnsiTheme="minorHAnsi" w:cstheme="minorHAnsi"/>
          <w:szCs w:val="20"/>
        </w:rPr>
        <w:t> </w:t>
      </w:r>
      <w:hyperlink r:id="rId22" w:history="1">
        <w:r w:rsidRPr="00A47733">
          <w:rPr>
            <w:rFonts w:asciiTheme="minorHAnsi" w:hAnsiTheme="minorHAnsi" w:cstheme="minorHAnsi"/>
            <w:szCs w:val="20"/>
          </w:rPr>
          <w:t>Abs.</w:t>
        </w:r>
      </w:hyperlink>
      <w:r w:rsidRPr="00A47733">
        <w:rPr>
          <w:rFonts w:asciiTheme="minorHAnsi" w:hAnsiTheme="minorHAnsi" w:cstheme="minorHAnsi"/>
          <w:szCs w:val="20"/>
        </w:rPr>
        <w:t xml:space="preserve"> 3 HOAI</w:t>
      </w:r>
    </w:p>
    <w:p w14:paraId="7461A09D" w14:textId="77777777" w:rsidR="00443C19" w:rsidRPr="00F73221" w:rsidRDefault="00443C19" w:rsidP="00B61145">
      <w:pPr>
        <w:pStyle w:val="aufz"/>
        <w:spacing w:before="0" w:beforeAutospacing="0" w:after="0" w:afterAutospacing="0"/>
        <w:ind w:left="1575"/>
        <w:jc w:val="both"/>
        <w:rPr>
          <w:rFonts w:asciiTheme="minorHAnsi" w:hAnsiTheme="minorHAnsi" w:cstheme="minorHAnsi"/>
          <w:sz w:val="16"/>
          <w:szCs w:val="12"/>
        </w:rPr>
      </w:pPr>
    </w:p>
    <w:p w14:paraId="514BA663" w14:textId="7EA06F36" w:rsidR="00F82CAD" w:rsidRDefault="00F82CAD" w:rsidP="00A61E5D">
      <w:pPr>
        <w:pStyle w:val="aufz"/>
        <w:spacing w:before="0" w:beforeAutospacing="0" w:after="0" w:afterAutospacing="0"/>
        <w:ind w:left="567"/>
        <w:jc w:val="both"/>
        <w:rPr>
          <w:rFonts w:asciiTheme="minorHAnsi" w:hAnsiTheme="minorHAnsi" w:cstheme="minorHAnsi"/>
          <w:szCs w:val="20"/>
        </w:rPr>
      </w:pPr>
      <w:r w:rsidRPr="00634F6E">
        <w:rPr>
          <w:rFonts w:asciiTheme="minorHAnsi" w:hAnsiTheme="minorHAnsi" w:cstheme="minorHAnsi"/>
          <w:szCs w:val="20"/>
        </w:rPr>
        <w:t>cc)</w:t>
      </w:r>
      <w:r w:rsidR="0044640E" w:rsidRPr="00634F6E">
        <w:rPr>
          <w:rFonts w:asciiTheme="minorHAnsi" w:hAnsiTheme="minorHAnsi" w:cstheme="minorHAnsi"/>
          <w:szCs w:val="20"/>
        </w:rPr>
        <w:t xml:space="preserve"> </w:t>
      </w:r>
      <w:r w:rsidRPr="00A47733">
        <w:rPr>
          <w:rFonts w:asciiTheme="minorHAnsi" w:hAnsiTheme="minorHAnsi" w:cstheme="minorHAnsi"/>
          <w:szCs w:val="20"/>
        </w:rPr>
        <w:t xml:space="preserve">Leistungsstufe 3 </w:t>
      </w:r>
    </w:p>
    <w:p w14:paraId="3A68FB30" w14:textId="7D38A0C2" w:rsidR="003449DB" w:rsidRPr="00A47733" w:rsidRDefault="003449DB" w:rsidP="003449DB">
      <w:pPr>
        <w:pStyle w:val="aufz"/>
        <w:spacing w:before="75" w:beforeAutospacing="0" w:after="75" w:afterAutospacing="0"/>
        <w:ind w:left="567"/>
        <w:jc w:val="both"/>
        <w:rPr>
          <w:rFonts w:asciiTheme="minorHAnsi" w:hAnsiTheme="minorHAnsi" w:cstheme="minorHAnsi"/>
          <w:szCs w:val="20"/>
        </w:rPr>
      </w:pPr>
      <w:r w:rsidRPr="00A47733">
        <w:rPr>
          <w:rFonts w:asciiTheme="minorHAnsi" w:hAnsiTheme="minorHAnsi" w:cstheme="minorHAnsi"/>
          <w:szCs w:val="20"/>
        </w:rPr>
        <w:t>Leistungsphase</w:t>
      </w:r>
      <w:r>
        <w:rPr>
          <w:rFonts w:asciiTheme="minorHAnsi" w:hAnsiTheme="minorHAnsi" w:cstheme="minorHAnsi"/>
          <w:szCs w:val="20"/>
        </w:rPr>
        <w:t>n</w:t>
      </w:r>
      <w:r w:rsidRPr="00A47733">
        <w:rPr>
          <w:rFonts w:asciiTheme="minorHAnsi" w:hAnsiTheme="minorHAnsi" w:cstheme="minorHAnsi"/>
          <w:szCs w:val="20"/>
        </w:rPr>
        <w:t xml:space="preserve"> 6 </w:t>
      </w:r>
      <w:r>
        <w:rPr>
          <w:rFonts w:asciiTheme="minorHAnsi" w:hAnsiTheme="minorHAnsi" w:cstheme="minorHAnsi"/>
          <w:szCs w:val="20"/>
        </w:rPr>
        <w:t xml:space="preserve">und 7 </w:t>
      </w:r>
      <w:r w:rsidRPr="00A47733">
        <w:rPr>
          <w:rFonts w:asciiTheme="minorHAnsi" w:hAnsiTheme="minorHAnsi" w:cstheme="minorHAnsi"/>
          <w:szCs w:val="20"/>
        </w:rPr>
        <w:t>gemäß § § </w:t>
      </w:r>
      <w:hyperlink r:id="rId23" w:history="1">
        <w:r w:rsidRPr="00A47733">
          <w:rPr>
            <w:rFonts w:asciiTheme="minorHAnsi" w:hAnsiTheme="minorHAnsi" w:cstheme="minorHAnsi"/>
            <w:szCs w:val="20"/>
          </w:rPr>
          <w:t>34</w:t>
        </w:r>
      </w:hyperlink>
      <w:r w:rsidRPr="00A47733">
        <w:rPr>
          <w:rFonts w:asciiTheme="minorHAnsi" w:hAnsiTheme="minorHAnsi" w:cstheme="minorHAnsi"/>
          <w:szCs w:val="20"/>
        </w:rPr>
        <w:t> </w:t>
      </w:r>
      <w:hyperlink r:id="rId24" w:history="1">
        <w:r w:rsidRPr="00A47733">
          <w:rPr>
            <w:rFonts w:asciiTheme="minorHAnsi" w:hAnsiTheme="minorHAnsi" w:cstheme="minorHAnsi"/>
            <w:szCs w:val="20"/>
          </w:rPr>
          <w:t>Abs.</w:t>
        </w:r>
      </w:hyperlink>
      <w:r w:rsidRPr="00A47733">
        <w:rPr>
          <w:rFonts w:asciiTheme="minorHAnsi" w:hAnsiTheme="minorHAnsi" w:cstheme="minorHAnsi"/>
          <w:szCs w:val="20"/>
        </w:rPr>
        <w:t xml:space="preserve"> 3 HOAI</w:t>
      </w:r>
    </w:p>
    <w:p w14:paraId="2C7C2329" w14:textId="77777777" w:rsidR="003449DB" w:rsidRDefault="003449DB" w:rsidP="00A61E5D">
      <w:pPr>
        <w:pStyle w:val="aufz"/>
        <w:spacing w:before="0" w:beforeAutospacing="0" w:after="0" w:afterAutospacing="0"/>
        <w:ind w:left="567"/>
        <w:jc w:val="both"/>
        <w:rPr>
          <w:rFonts w:asciiTheme="minorHAnsi" w:hAnsiTheme="minorHAnsi" w:cstheme="minorHAnsi"/>
          <w:szCs w:val="20"/>
        </w:rPr>
      </w:pPr>
    </w:p>
    <w:p w14:paraId="12A1B660" w14:textId="556F5E29" w:rsidR="00747EF7" w:rsidRPr="00A47733" w:rsidRDefault="00747EF7" w:rsidP="00A61E5D">
      <w:pPr>
        <w:pStyle w:val="aufz"/>
        <w:spacing w:before="0" w:beforeAutospacing="0" w:after="0" w:afterAutospacing="0"/>
        <w:ind w:left="567"/>
        <w:jc w:val="both"/>
        <w:rPr>
          <w:rFonts w:asciiTheme="minorHAnsi" w:hAnsiTheme="minorHAnsi" w:cstheme="minorHAnsi"/>
          <w:szCs w:val="20"/>
        </w:rPr>
      </w:pPr>
      <w:proofErr w:type="spellStart"/>
      <w:r w:rsidRPr="00A47733">
        <w:rPr>
          <w:rFonts w:asciiTheme="minorHAnsi" w:hAnsiTheme="minorHAnsi" w:cstheme="minorHAnsi"/>
          <w:szCs w:val="20"/>
        </w:rPr>
        <w:t>dd</w:t>
      </w:r>
      <w:proofErr w:type="spellEnd"/>
      <w:r w:rsidRPr="00A47733">
        <w:rPr>
          <w:rFonts w:asciiTheme="minorHAnsi" w:hAnsiTheme="minorHAnsi" w:cstheme="minorHAnsi"/>
          <w:szCs w:val="20"/>
        </w:rPr>
        <w:t xml:space="preserve">) Leistungsstufe 4 </w:t>
      </w:r>
    </w:p>
    <w:p w14:paraId="2C8761C6" w14:textId="77777777" w:rsidR="003449DB" w:rsidRPr="00634F6E" w:rsidRDefault="003449DB" w:rsidP="003449DB">
      <w:pPr>
        <w:pStyle w:val="aufz"/>
        <w:spacing w:before="75" w:beforeAutospacing="0" w:after="60" w:afterAutospacing="0"/>
        <w:ind w:left="567"/>
        <w:jc w:val="both"/>
        <w:rPr>
          <w:rFonts w:asciiTheme="minorHAnsi" w:hAnsiTheme="minorHAnsi" w:cstheme="minorHAnsi"/>
          <w:szCs w:val="20"/>
        </w:rPr>
      </w:pPr>
      <w:r w:rsidRPr="00A47733">
        <w:rPr>
          <w:rFonts w:asciiTheme="minorHAnsi" w:hAnsiTheme="minorHAnsi" w:cstheme="minorHAnsi"/>
          <w:szCs w:val="20"/>
        </w:rPr>
        <w:lastRenderedPageBreak/>
        <w:t>Leistungsphase 8 – 9 gemäß § § </w:t>
      </w:r>
      <w:hyperlink r:id="rId25" w:history="1">
        <w:r w:rsidRPr="00A47733">
          <w:rPr>
            <w:rFonts w:asciiTheme="minorHAnsi" w:hAnsiTheme="minorHAnsi" w:cstheme="minorHAnsi"/>
            <w:szCs w:val="20"/>
          </w:rPr>
          <w:t>34</w:t>
        </w:r>
      </w:hyperlink>
      <w:r w:rsidRPr="00A47733">
        <w:rPr>
          <w:rFonts w:asciiTheme="minorHAnsi" w:hAnsiTheme="minorHAnsi" w:cstheme="minorHAnsi"/>
          <w:szCs w:val="20"/>
        </w:rPr>
        <w:t> </w:t>
      </w:r>
      <w:hyperlink r:id="rId26" w:history="1">
        <w:r w:rsidRPr="00A47733">
          <w:rPr>
            <w:rFonts w:asciiTheme="minorHAnsi" w:hAnsiTheme="minorHAnsi" w:cstheme="minorHAnsi"/>
            <w:szCs w:val="20"/>
          </w:rPr>
          <w:t>Abs.</w:t>
        </w:r>
      </w:hyperlink>
      <w:r w:rsidRPr="00A47733">
        <w:rPr>
          <w:rFonts w:asciiTheme="minorHAnsi" w:hAnsiTheme="minorHAnsi" w:cstheme="minorHAnsi"/>
          <w:szCs w:val="20"/>
        </w:rPr>
        <w:t xml:space="preserve"> 3 HOAI</w:t>
      </w:r>
    </w:p>
    <w:p w14:paraId="49EF76D2" w14:textId="77777777" w:rsidR="00747EF7" w:rsidRPr="00A47733" w:rsidRDefault="00747EF7" w:rsidP="00F73221">
      <w:pPr>
        <w:pStyle w:val="aufz"/>
        <w:spacing w:before="0" w:beforeAutospacing="0" w:after="0" w:afterAutospacing="0"/>
        <w:ind w:left="1575"/>
        <w:jc w:val="both"/>
        <w:rPr>
          <w:rFonts w:asciiTheme="minorHAnsi" w:hAnsiTheme="minorHAnsi" w:cstheme="minorHAnsi"/>
          <w:sz w:val="16"/>
          <w:szCs w:val="12"/>
        </w:rPr>
      </w:pPr>
    </w:p>
    <w:p w14:paraId="65C64679" w14:textId="04DA2B05" w:rsidR="00F82CAD" w:rsidRPr="00634F6E" w:rsidRDefault="00F82CAD" w:rsidP="00B61145">
      <w:pPr>
        <w:pStyle w:val="aufz"/>
        <w:numPr>
          <w:ilvl w:val="1"/>
          <w:numId w:val="3"/>
        </w:numPr>
        <w:spacing w:before="0" w:beforeAutospacing="0" w:after="60" w:afterAutospacing="0"/>
        <w:ind w:left="567" w:hanging="357"/>
        <w:jc w:val="both"/>
        <w:rPr>
          <w:rFonts w:asciiTheme="minorHAnsi" w:hAnsiTheme="minorHAnsi" w:cstheme="minorHAnsi"/>
          <w:szCs w:val="20"/>
        </w:rPr>
      </w:pPr>
      <w:r w:rsidRPr="00634F6E">
        <w:rPr>
          <w:rFonts w:asciiTheme="minorHAnsi" w:hAnsiTheme="minorHAnsi" w:cstheme="minorHAnsi"/>
          <w:szCs w:val="20"/>
        </w:rPr>
        <w:t xml:space="preserve">Zunächst beauftragt der Auftraggeber den Auftragnehmer nur mit den Leistungen der Leistungsstufe </w:t>
      </w:r>
      <w:r w:rsidR="00A47733">
        <w:rPr>
          <w:rFonts w:asciiTheme="minorHAnsi" w:hAnsiTheme="minorHAnsi" w:cstheme="minorHAnsi"/>
          <w:szCs w:val="20"/>
        </w:rPr>
        <w:t>1</w:t>
      </w:r>
      <w:r w:rsidRPr="00634F6E">
        <w:rPr>
          <w:rFonts w:asciiTheme="minorHAnsi" w:hAnsiTheme="minorHAnsi" w:cstheme="minorHAnsi"/>
          <w:szCs w:val="20"/>
        </w:rPr>
        <w:t>. Die Leistungen der weiteren Leistungsstufen inklusive der dazugehörig</w:t>
      </w:r>
      <w:r w:rsidR="00DC61FC" w:rsidRPr="00634F6E">
        <w:rPr>
          <w:rFonts w:asciiTheme="minorHAnsi" w:hAnsiTheme="minorHAnsi" w:cstheme="minorHAnsi"/>
          <w:szCs w:val="20"/>
        </w:rPr>
        <w:t>en Besonderen L</w:t>
      </w:r>
      <w:r w:rsidRPr="00634F6E">
        <w:rPr>
          <w:rFonts w:asciiTheme="minorHAnsi" w:hAnsiTheme="minorHAnsi" w:cstheme="minorHAnsi"/>
          <w:szCs w:val="20"/>
        </w:rPr>
        <w:t>eistungen kann der Auftraggeber später zu den Bedingungen dieses Vertrags abrufen, und zwar entweder vollständig oder beschränkt auf bestimmte Leistungsstufen, einzelne Leistungen der Leistungsstufen oder Leistungen für einzelne Bauteile. Der Abruf weiterer Leistungen ist schriftlich zu erklären. Anspruch auf den Abruf weiterer Leistungen hat der Auftragnehmer nicht. Bei Nichtabruf steht ihm insoweit kein Honorar zu. Sonstige aus dem Nichtabruf resultierende Ansprüche des Auftragnehmers, insbesondere solche auf Aufwendungs- oder Schadensersatz, sind ebenfalls ausgeschlossen.</w:t>
      </w:r>
    </w:p>
    <w:p w14:paraId="161485BD" w14:textId="77777777" w:rsidR="00F82CAD" w:rsidRPr="00634F6E" w:rsidRDefault="00F82CAD" w:rsidP="00B61145">
      <w:pPr>
        <w:pStyle w:val="aufz"/>
        <w:numPr>
          <w:ilvl w:val="1"/>
          <w:numId w:val="3"/>
        </w:numPr>
        <w:spacing w:before="0" w:beforeAutospacing="0" w:after="60" w:afterAutospacing="0"/>
        <w:ind w:left="567" w:hanging="357"/>
        <w:jc w:val="both"/>
        <w:rPr>
          <w:rFonts w:asciiTheme="minorHAnsi" w:hAnsiTheme="minorHAnsi" w:cstheme="minorHAnsi"/>
          <w:szCs w:val="20"/>
        </w:rPr>
      </w:pPr>
      <w:r w:rsidRPr="00634F6E">
        <w:rPr>
          <w:rFonts w:asciiTheme="minorHAnsi" w:hAnsiTheme="minorHAnsi" w:cstheme="minorHAnsi"/>
          <w:szCs w:val="20"/>
        </w:rPr>
        <w:t>Vor Ausführung der jeweils nächsten Leistungsstufe werden der Auftraggeber und der Auftragnehmer das Erreichen der vorherigen Leistungsstufe schriftlich dokumentieren und den jeweiligen Planungs- und Leistungsstand als verbindlich für die weitere Ausführung der Vertragsleistung festlegen. Die Dokumentation und verbindliche Festlegung des Planungs- und Leistungsstandes der jeweiligen Leistungsstufe stellt keine Teilabnahme der Vertragsleistung dar.</w:t>
      </w:r>
    </w:p>
    <w:p w14:paraId="4675AA8A" w14:textId="77777777" w:rsidR="00222F25" w:rsidRPr="00634F6E" w:rsidRDefault="00F82CAD" w:rsidP="00B61145">
      <w:pPr>
        <w:pStyle w:val="aufz"/>
        <w:numPr>
          <w:ilvl w:val="1"/>
          <w:numId w:val="3"/>
        </w:numPr>
        <w:spacing w:before="0" w:beforeAutospacing="0" w:after="60" w:afterAutospacing="0"/>
        <w:ind w:left="567" w:hanging="357"/>
        <w:jc w:val="both"/>
        <w:rPr>
          <w:rFonts w:asciiTheme="minorHAnsi" w:hAnsiTheme="minorHAnsi" w:cstheme="minorHAnsi"/>
          <w:szCs w:val="20"/>
        </w:rPr>
      </w:pPr>
      <w:r w:rsidRPr="00634F6E">
        <w:rPr>
          <w:rFonts w:asciiTheme="minorHAnsi" w:hAnsiTheme="minorHAnsi" w:cstheme="minorHAnsi"/>
          <w:szCs w:val="20"/>
        </w:rPr>
        <w:t>Bei der Beauftragung der jeweils nächsten Leistungsstufe wird der Auftraggeber berücksichtigen, dass der Auftragnehmer ggf. eine angemessene Dispositionsfrist zur Aufnahme der weiteren Leistungen benötigt; hierüber werden sich die Parteien einvernehmlich verständigen.</w:t>
      </w:r>
    </w:p>
    <w:p w14:paraId="748B86F1" w14:textId="77777777" w:rsidR="00F82CAD" w:rsidRPr="00634F6E" w:rsidRDefault="00F82CAD" w:rsidP="00B61145">
      <w:pPr>
        <w:pStyle w:val="aufz"/>
        <w:numPr>
          <w:ilvl w:val="1"/>
          <w:numId w:val="3"/>
        </w:numPr>
        <w:spacing w:before="0" w:beforeAutospacing="0" w:after="60" w:afterAutospacing="0"/>
        <w:ind w:left="567" w:hanging="357"/>
        <w:jc w:val="both"/>
        <w:rPr>
          <w:rFonts w:asciiTheme="minorHAnsi" w:hAnsiTheme="minorHAnsi" w:cstheme="minorHAnsi"/>
          <w:szCs w:val="20"/>
        </w:rPr>
      </w:pPr>
      <w:r w:rsidRPr="00634F6E">
        <w:rPr>
          <w:rFonts w:asciiTheme="minorHAnsi" w:hAnsiTheme="minorHAnsi" w:cstheme="minorHAnsi"/>
          <w:szCs w:val="20"/>
        </w:rPr>
        <w:t>Der Auftragnehmer kann aus der stufenweisen Beauftragung der Vertragsleistung keine Erhöhung seines Honorars herleiten.</w:t>
      </w:r>
    </w:p>
    <w:p w14:paraId="27C4B547" w14:textId="77777777" w:rsidR="00872AA8" w:rsidRPr="00634F6E" w:rsidRDefault="00872AA8" w:rsidP="00A61E5D">
      <w:pPr>
        <w:pStyle w:val="aufz"/>
        <w:spacing w:before="0" w:beforeAutospacing="0" w:after="0" w:afterAutospacing="0"/>
        <w:ind w:left="567"/>
        <w:jc w:val="both"/>
        <w:rPr>
          <w:rFonts w:asciiTheme="minorHAnsi" w:hAnsiTheme="minorHAnsi" w:cstheme="minorHAnsi"/>
          <w:szCs w:val="20"/>
        </w:rPr>
      </w:pPr>
    </w:p>
    <w:p w14:paraId="6943CD14" w14:textId="77777777" w:rsidR="00517D75" w:rsidRPr="00634F6E" w:rsidRDefault="0044640E" w:rsidP="00056ED6">
      <w:pPr>
        <w:pStyle w:val="left"/>
        <w:spacing w:before="60" w:beforeAutospacing="0" w:after="0" w:afterAutospacing="0"/>
        <w:jc w:val="center"/>
        <w:rPr>
          <w:rFonts w:asciiTheme="minorHAnsi" w:hAnsiTheme="minorHAnsi" w:cstheme="minorHAnsi"/>
          <w:b/>
          <w:szCs w:val="20"/>
        </w:rPr>
      </w:pPr>
      <w:r w:rsidRPr="00634F6E">
        <w:rPr>
          <w:rFonts w:asciiTheme="minorHAnsi" w:hAnsiTheme="minorHAnsi" w:cstheme="minorHAnsi"/>
          <w:b/>
          <w:szCs w:val="20"/>
        </w:rPr>
        <w:t>§ 4 Änderungen des Vertrages und Vergütungsanpassung</w:t>
      </w:r>
    </w:p>
    <w:p w14:paraId="691F6B6E" w14:textId="77777777" w:rsidR="00517D75" w:rsidRPr="00634F6E" w:rsidRDefault="00517D75" w:rsidP="00517D75">
      <w:pPr>
        <w:pStyle w:val="aufz"/>
        <w:spacing w:before="0" w:beforeAutospacing="0" w:after="0" w:afterAutospacing="0"/>
        <w:rPr>
          <w:rFonts w:asciiTheme="minorHAnsi" w:hAnsiTheme="minorHAnsi" w:cstheme="minorHAnsi"/>
          <w:b/>
          <w:szCs w:val="20"/>
        </w:rPr>
      </w:pPr>
    </w:p>
    <w:p w14:paraId="75693BC4" w14:textId="3523D8BA" w:rsidR="00517D75" w:rsidRPr="00B61145" w:rsidRDefault="00517D75" w:rsidP="00B61145">
      <w:pPr>
        <w:pStyle w:val="aufz"/>
        <w:numPr>
          <w:ilvl w:val="0"/>
          <w:numId w:val="4"/>
        </w:numPr>
        <w:spacing w:before="0" w:beforeAutospacing="0" w:afterLines="30" w:after="72" w:afterAutospacing="0"/>
        <w:ind w:left="284" w:hanging="284"/>
        <w:jc w:val="both"/>
        <w:rPr>
          <w:rFonts w:asciiTheme="minorHAnsi" w:hAnsiTheme="minorHAnsi" w:cstheme="minorHAnsi"/>
          <w:szCs w:val="20"/>
        </w:rPr>
      </w:pPr>
      <w:r w:rsidRPr="00634F6E">
        <w:rPr>
          <w:rFonts w:asciiTheme="minorHAnsi" w:hAnsiTheme="minorHAnsi" w:cstheme="minorHAnsi"/>
          <w:szCs w:val="20"/>
        </w:rPr>
        <w:t xml:space="preserve">Für Änderungen des Vertrags (Änderung) und das Anordnungsrecht des Auftraggebers gilt § 650q </w:t>
      </w:r>
      <w:r w:rsidR="00634F6E" w:rsidRPr="00634F6E">
        <w:rPr>
          <w:rFonts w:asciiTheme="minorHAnsi" w:hAnsiTheme="minorHAnsi" w:cstheme="minorHAnsi"/>
          <w:szCs w:val="20"/>
        </w:rPr>
        <w:t>Abs. 1</w:t>
      </w:r>
      <w:r w:rsidRPr="00634F6E">
        <w:rPr>
          <w:rFonts w:asciiTheme="minorHAnsi" w:hAnsiTheme="minorHAnsi" w:cstheme="minorHAnsi"/>
          <w:szCs w:val="20"/>
        </w:rPr>
        <w:t xml:space="preserve"> </w:t>
      </w:r>
      <w:proofErr w:type="spellStart"/>
      <w:r w:rsidRPr="00634F6E">
        <w:rPr>
          <w:rFonts w:asciiTheme="minorHAnsi" w:hAnsiTheme="minorHAnsi" w:cstheme="minorHAnsi"/>
          <w:szCs w:val="20"/>
        </w:rPr>
        <w:t>i</w:t>
      </w:r>
      <w:r w:rsidR="00F30DF8" w:rsidRPr="00634F6E">
        <w:rPr>
          <w:rFonts w:asciiTheme="minorHAnsi" w:hAnsiTheme="minorHAnsi" w:cstheme="minorHAnsi"/>
          <w:szCs w:val="20"/>
        </w:rPr>
        <w:t>.</w:t>
      </w:r>
      <w:r w:rsidRPr="00634F6E">
        <w:rPr>
          <w:rFonts w:asciiTheme="minorHAnsi" w:hAnsiTheme="minorHAnsi" w:cstheme="minorHAnsi"/>
          <w:szCs w:val="20"/>
        </w:rPr>
        <w:t>V</w:t>
      </w:r>
      <w:r w:rsidR="00F30DF8" w:rsidRPr="00634F6E">
        <w:rPr>
          <w:rFonts w:asciiTheme="minorHAnsi" w:hAnsiTheme="minorHAnsi" w:cstheme="minorHAnsi"/>
          <w:szCs w:val="20"/>
        </w:rPr>
        <w:t>.</w:t>
      </w:r>
      <w:r w:rsidRPr="00634F6E">
        <w:rPr>
          <w:rFonts w:asciiTheme="minorHAnsi" w:hAnsiTheme="minorHAnsi" w:cstheme="minorHAnsi"/>
          <w:szCs w:val="20"/>
        </w:rPr>
        <w:t>m</w:t>
      </w:r>
      <w:proofErr w:type="spellEnd"/>
      <w:r w:rsidR="00F30DF8" w:rsidRPr="00634F6E">
        <w:rPr>
          <w:rFonts w:asciiTheme="minorHAnsi" w:hAnsiTheme="minorHAnsi" w:cstheme="minorHAnsi"/>
          <w:szCs w:val="20"/>
        </w:rPr>
        <w:t>.</w:t>
      </w:r>
      <w:r w:rsidRPr="00634F6E">
        <w:rPr>
          <w:rFonts w:asciiTheme="minorHAnsi" w:hAnsiTheme="minorHAnsi" w:cstheme="minorHAnsi"/>
          <w:szCs w:val="20"/>
        </w:rPr>
        <w:t> § </w:t>
      </w:r>
      <w:hyperlink r:id="rId27" w:history="1">
        <w:r w:rsidRPr="00634F6E">
          <w:rPr>
            <w:rFonts w:asciiTheme="minorHAnsi" w:hAnsiTheme="minorHAnsi" w:cstheme="minorHAnsi"/>
            <w:szCs w:val="20"/>
          </w:rPr>
          <w:t>650b</w:t>
        </w:r>
      </w:hyperlink>
      <w:r w:rsidRPr="00634F6E">
        <w:rPr>
          <w:rFonts w:asciiTheme="minorHAnsi" w:hAnsiTheme="minorHAnsi" w:cstheme="minorHAnsi"/>
          <w:szCs w:val="20"/>
        </w:rPr>
        <w:t> BGB mit den nachfolgenden Modifikationen</w:t>
      </w:r>
      <w:r w:rsidR="00CE4CCD" w:rsidRPr="00634F6E">
        <w:rPr>
          <w:rFonts w:asciiTheme="minorHAnsi" w:hAnsiTheme="minorHAnsi" w:cstheme="minorHAnsi"/>
          <w:szCs w:val="20"/>
        </w:rPr>
        <w:t xml:space="preserve"> soweit </w:t>
      </w:r>
      <w:r w:rsidR="00001479" w:rsidRPr="00634F6E">
        <w:rPr>
          <w:rFonts w:asciiTheme="minorHAnsi" w:hAnsiTheme="minorHAnsi" w:cstheme="minorHAnsi"/>
          <w:szCs w:val="20"/>
        </w:rPr>
        <w:t>v</w:t>
      </w:r>
      <w:r w:rsidR="00CE4CCD" w:rsidRPr="00634F6E">
        <w:rPr>
          <w:rFonts w:asciiTheme="minorHAnsi" w:hAnsiTheme="minorHAnsi" w:cstheme="minorHAnsi"/>
          <w:szCs w:val="20"/>
        </w:rPr>
        <w:t xml:space="preserve">ergabe- und </w:t>
      </w:r>
      <w:r w:rsidR="00001479" w:rsidRPr="00634F6E">
        <w:rPr>
          <w:rFonts w:asciiTheme="minorHAnsi" w:hAnsiTheme="minorHAnsi" w:cstheme="minorHAnsi"/>
          <w:szCs w:val="20"/>
        </w:rPr>
        <w:t>f</w:t>
      </w:r>
      <w:r w:rsidR="00CE4CCD" w:rsidRPr="00634F6E">
        <w:rPr>
          <w:rFonts w:asciiTheme="minorHAnsi" w:hAnsiTheme="minorHAnsi" w:cstheme="minorHAnsi"/>
          <w:szCs w:val="20"/>
        </w:rPr>
        <w:t>örderrechtlich zulässig</w:t>
      </w:r>
      <w:r w:rsidR="003A74C7">
        <w:rPr>
          <w:rFonts w:asciiTheme="minorHAnsi" w:hAnsiTheme="minorHAnsi" w:cstheme="minorHAnsi"/>
          <w:szCs w:val="20"/>
        </w:rPr>
        <w:t>.</w:t>
      </w:r>
    </w:p>
    <w:p w14:paraId="26F1D2BD" w14:textId="39BE1445" w:rsidR="00517D75" w:rsidRPr="00634F6E" w:rsidRDefault="00517D75" w:rsidP="00B61145">
      <w:pPr>
        <w:pStyle w:val="aufz"/>
        <w:numPr>
          <w:ilvl w:val="0"/>
          <w:numId w:val="4"/>
        </w:numPr>
        <w:spacing w:before="0" w:beforeAutospacing="0" w:afterLines="30" w:after="72" w:afterAutospacing="0"/>
        <w:ind w:left="284" w:hanging="284"/>
        <w:jc w:val="both"/>
        <w:rPr>
          <w:rFonts w:asciiTheme="minorHAnsi" w:hAnsiTheme="minorHAnsi" w:cstheme="minorHAnsi"/>
          <w:szCs w:val="20"/>
        </w:rPr>
      </w:pPr>
      <w:r w:rsidRPr="00634F6E">
        <w:rPr>
          <w:rFonts w:asciiTheme="minorHAnsi" w:hAnsiTheme="minorHAnsi" w:cstheme="minorHAnsi"/>
          <w:szCs w:val="20"/>
        </w:rPr>
        <w:t>Wenn nach § </w:t>
      </w:r>
      <w:hyperlink r:id="rId28" w:history="1">
        <w:r w:rsidRPr="00634F6E">
          <w:rPr>
            <w:rFonts w:asciiTheme="minorHAnsi" w:hAnsiTheme="minorHAnsi" w:cstheme="minorHAnsi"/>
            <w:szCs w:val="20"/>
          </w:rPr>
          <w:t>650b</w:t>
        </w:r>
      </w:hyperlink>
      <w:r w:rsidRPr="00634F6E">
        <w:rPr>
          <w:rFonts w:asciiTheme="minorHAnsi" w:hAnsiTheme="minorHAnsi" w:cstheme="minorHAnsi"/>
          <w:szCs w:val="20"/>
        </w:rPr>
        <w:t> </w:t>
      </w:r>
      <w:r w:rsidR="00634F6E" w:rsidRPr="00634F6E">
        <w:rPr>
          <w:rFonts w:asciiTheme="minorHAnsi" w:hAnsiTheme="minorHAnsi" w:cstheme="minorHAnsi"/>
          <w:szCs w:val="20"/>
        </w:rPr>
        <w:t>Abs. 1 S. 2</w:t>
      </w:r>
      <w:r w:rsidRPr="00634F6E">
        <w:rPr>
          <w:rFonts w:asciiTheme="minorHAnsi" w:hAnsiTheme="minorHAnsi" w:cstheme="minorHAnsi"/>
          <w:szCs w:val="20"/>
        </w:rPr>
        <w:t xml:space="preserve"> BGB ein Angebot über die Mehr- und Mindervergütung vorzulegen ist, hat der Auftragnehmer dem Auftraggeber dieses </w:t>
      </w:r>
      <w:r w:rsidR="00C002B7" w:rsidRPr="00634F6E">
        <w:rPr>
          <w:rFonts w:asciiTheme="minorHAnsi" w:hAnsiTheme="minorHAnsi" w:cstheme="minorHAnsi"/>
          <w:szCs w:val="20"/>
        </w:rPr>
        <w:t>innerhalb von zwei Wochen</w:t>
      </w:r>
      <w:r w:rsidRPr="00634F6E">
        <w:rPr>
          <w:rFonts w:asciiTheme="minorHAnsi" w:hAnsiTheme="minorHAnsi" w:cstheme="minorHAnsi"/>
          <w:szCs w:val="20"/>
        </w:rPr>
        <w:t xml:space="preserve"> nach Erhalt des Änderungsbegehrens in Textform vorzulegen. Ist der Auftragnehmer in diesen Fällen nicht in der Lage, ein Angebot innerhalb der vorstehenden Frist zu erstellen, hat er dies unverzüglich anzuzeigen; es gilt dann stattdessen eine angemessene Frist.</w:t>
      </w:r>
    </w:p>
    <w:p w14:paraId="5E4B8C44" w14:textId="58619D30" w:rsidR="00517D75" w:rsidRPr="00634F6E" w:rsidRDefault="00517D75" w:rsidP="00B61145">
      <w:pPr>
        <w:pStyle w:val="aufz"/>
        <w:numPr>
          <w:ilvl w:val="0"/>
          <w:numId w:val="4"/>
        </w:numPr>
        <w:spacing w:before="0" w:beforeAutospacing="0" w:afterLines="30" w:after="72" w:afterAutospacing="0"/>
        <w:ind w:left="284" w:hanging="284"/>
        <w:jc w:val="both"/>
        <w:rPr>
          <w:rFonts w:asciiTheme="minorHAnsi" w:hAnsiTheme="minorHAnsi" w:cstheme="minorHAnsi"/>
          <w:szCs w:val="20"/>
        </w:rPr>
      </w:pPr>
      <w:r w:rsidRPr="00634F6E">
        <w:rPr>
          <w:rFonts w:asciiTheme="minorHAnsi" w:hAnsiTheme="minorHAnsi" w:cstheme="minorHAnsi"/>
          <w:szCs w:val="20"/>
        </w:rPr>
        <w:t xml:space="preserve">Das Angebot des Auftragnehmers muss prüfbar sein; § 5 </w:t>
      </w:r>
      <w:r w:rsidR="00A47733">
        <w:rPr>
          <w:rFonts w:asciiTheme="minorHAnsi" w:hAnsiTheme="minorHAnsi" w:cstheme="minorHAnsi"/>
          <w:szCs w:val="20"/>
        </w:rPr>
        <w:t>Abs</w:t>
      </w:r>
      <w:r w:rsidRPr="00634F6E">
        <w:rPr>
          <w:rFonts w:asciiTheme="minorHAnsi" w:hAnsiTheme="minorHAnsi" w:cstheme="minorHAnsi"/>
          <w:szCs w:val="20"/>
        </w:rPr>
        <w:t>. 2 ist zu beachten.</w:t>
      </w:r>
    </w:p>
    <w:p w14:paraId="25AB6600" w14:textId="77777777" w:rsidR="00517D75" w:rsidRPr="00634F6E" w:rsidRDefault="00517D75" w:rsidP="00B61145">
      <w:pPr>
        <w:pStyle w:val="aufz"/>
        <w:numPr>
          <w:ilvl w:val="0"/>
          <w:numId w:val="4"/>
        </w:numPr>
        <w:spacing w:before="0" w:beforeAutospacing="0" w:afterLines="30" w:after="72" w:afterAutospacing="0"/>
        <w:ind w:left="284" w:hanging="284"/>
        <w:jc w:val="both"/>
        <w:rPr>
          <w:rFonts w:asciiTheme="minorHAnsi" w:hAnsiTheme="minorHAnsi" w:cstheme="minorHAnsi"/>
          <w:szCs w:val="20"/>
        </w:rPr>
      </w:pPr>
      <w:r w:rsidRPr="00634F6E">
        <w:rPr>
          <w:rFonts w:asciiTheme="minorHAnsi" w:hAnsiTheme="minorHAnsi" w:cstheme="minorHAnsi"/>
          <w:szCs w:val="20"/>
        </w:rPr>
        <w:t>Die Kosten der Angebotserstellung trägt der Auftragnehmer. Dies gilt auch dann, wenn der Auftraggeber das Angebot des Auftragnehmers nicht annimmt oder von der Leistungsänderung ganz oder teilweise Abstand nimmt</w:t>
      </w:r>
      <w:r w:rsidR="00426434" w:rsidRPr="00634F6E">
        <w:rPr>
          <w:rFonts w:asciiTheme="minorHAnsi" w:hAnsiTheme="minorHAnsi" w:cstheme="minorHAnsi"/>
          <w:szCs w:val="20"/>
        </w:rPr>
        <w:t xml:space="preserve">. </w:t>
      </w:r>
      <w:r w:rsidRPr="00634F6E">
        <w:rPr>
          <w:rFonts w:asciiTheme="minorHAnsi" w:hAnsiTheme="minorHAnsi" w:cstheme="minorHAnsi"/>
          <w:szCs w:val="20"/>
        </w:rPr>
        <w:t>Erfolgt eine Beauftragung dieser angebotenen Änderungsleistung, wird das geschuldete Honorar auf die weitere Vergütung angerechnet.</w:t>
      </w:r>
    </w:p>
    <w:p w14:paraId="0CDB2CB5" w14:textId="779CD18E" w:rsidR="00517D75" w:rsidRPr="00634F6E" w:rsidRDefault="00517D75" w:rsidP="00B61145">
      <w:pPr>
        <w:pStyle w:val="aufz"/>
        <w:numPr>
          <w:ilvl w:val="0"/>
          <w:numId w:val="4"/>
        </w:numPr>
        <w:spacing w:before="0" w:beforeAutospacing="0" w:afterLines="30" w:after="72" w:afterAutospacing="0"/>
        <w:ind w:left="284" w:hanging="284"/>
        <w:jc w:val="both"/>
        <w:rPr>
          <w:rFonts w:asciiTheme="minorHAnsi" w:hAnsiTheme="minorHAnsi" w:cstheme="minorHAnsi"/>
          <w:szCs w:val="20"/>
        </w:rPr>
      </w:pPr>
      <w:r w:rsidRPr="00634F6E">
        <w:rPr>
          <w:rFonts w:asciiTheme="minorHAnsi" w:hAnsiTheme="minorHAnsi" w:cstheme="minorHAnsi"/>
          <w:szCs w:val="20"/>
        </w:rPr>
        <w:t>Drohen dem Auftraggeber ohne eine unverzügliche Ausführung einer Änderung, die zur Erreichung des vereinbarten Werkerfolgs notwendig ist (§ </w:t>
      </w:r>
      <w:hyperlink r:id="rId29" w:history="1">
        <w:r w:rsidRPr="00634F6E">
          <w:rPr>
            <w:rFonts w:asciiTheme="minorHAnsi" w:hAnsiTheme="minorHAnsi" w:cstheme="minorHAnsi"/>
            <w:szCs w:val="20"/>
          </w:rPr>
          <w:t>650b</w:t>
        </w:r>
      </w:hyperlink>
      <w:r w:rsidRPr="00634F6E">
        <w:rPr>
          <w:rFonts w:asciiTheme="minorHAnsi" w:hAnsiTheme="minorHAnsi" w:cstheme="minorHAnsi"/>
          <w:szCs w:val="20"/>
        </w:rPr>
        <w:t> </w:t>
      </w:r>
      <w:hyperlink r:id="rId30" w:history="1">
        <w:r w:rsidR="00634F6E" w:rsidRPr="00634F6E">
          <w:rPr>
            <w:rFonts w:asciiTheme="minorHAnsi" w:hAnsiTheme="minorHAnsi" w:cstheme="minorHAnsi"/>
            <w:szCs w:val="20"/>
          </w:rPr>
          <w:t>Abs.</w:t>
        </w:r>
      </w:hyperlink>
      <w:r w:rsidR="00634F6E" w:rsidRPr="00634F6E">
        <w:rPr>
          <w:rFonts w:asciiTheme="minorHAnsi" w:hAnsiTheme="minorHAnsi" w:cstheme="minorHAnsi"/>
          <w:szCs w:val="20"/>
        </w:rPr>
        <w:t xml:space="preserve"> 1</w:t>
      </w:r>
      <w:r w:rsidRPr="00634F6E">
        <w:rPr>
          <w:rFonts w:asciiTheme="minorHAnsi" w:hAnsiTheme="minorHAnsi" w:cstheme="minorHAnsi"/>
          <w:szCs w:val="20"/>
        </w:rPr>
        <w:t> Nr. </w:t>
      </w:r>
      <w:hyperlink r:id="rId31" w:history="1">
        <w:r w:rsidRPr="00634F6E">
          <w:rPr>
            <w:rFonts w:asciiTheme="minorHAnsi" w:hAnsiTheme="minorHAnsi" w:cstheme="minorHAnsi"/>
            <w:szCs w:val="20"/>
          </w:rPr>
          <w:t>2</w:t>
        </w:r>
      </w:hyperlink>
      <w:r w:rsidRPr="00634F6E">
        <w:rPr>
          <w:rFonts w:asciiTheme="minorHAnsi" w:hAnsiTheme="minorHAnsi" w:cstheme="minorHAnsi"/>
          <w:szCs w:val="20"/>
        </w:rPr>
        <w:t> BGB), schwerwiegende Nachteile (Gefahr in Verzug), ist der Auftraggeber berechtigt, die Änderung vor Ablauf der in § </w:t>
      </w:r>
      <w:hyperlink r:id="rId32" w:history="1">
        <w:r w:rsidRPr="00634F6E">
          <w:rPr>
            <w:rFonts w:asciiTheme="minorHAnsi" w:hAnsiTheme="minorHAnsi" w:cstheme="minorHAnsi"/>
            <w:szCs w:val="20"/>
          </w:rPr>
          <w:t>650b</w:t>
        </w:r>
      </w:hyperlink>
      <w:r w:rsidRPr="00634F6E">
        <w:rPr>
          <w:rFonts w:asciiTheme="minorHAnsi" w:hAnsiTheme="minorHAnsi" w:cstheme="minorHAnsi"/>
          <w:szCs w:val="20"/>
        </w:rPr>
        <w:t> </w:t>
      </w:r>
      <w:hyperlink r:id="rId33" w:history="1">
        <w:r w:rsidR="00634F6E">
          <w:rPr>
            <w:rFonts w:asciiTheme="minorHAnsi" w:hAnsiTheme="minorHAnsi" w:cstheme="minorHAnsi"/>
            <w:szCs w:val="20"/>
          </w:rPr>
          <w:t>Abs.</w:t>
        </w:r>
      </w:hyperlink>
      <w:r w:rsidR="00634F6E" w:rsidRPr="00B61145">
        <w:rPr>
          <w:rFonts w:asciiTheme="minorHAnsi" w:hAnsiTheme="minorHAnsi" w:cstheme="minorHAnsi"/>
          <w:szCs w:val="20"/>
        </w:rPr>
        <w:t xml:space="preserve"> 2</w:t>
      </w:r>
      <w:r w:rsidRPr="00634F6E">
        <w:rPr>
          <w:rFonts w:asciiTheme="minorHAnsi" w:hAnsiTheme="minorHAnsi" w:cstheme="minorHAnsi"/>
          <w:szCs w:val="20"/>
        </w:rPr>
        <w:t> BGB genannten Frist anzuordnen.</w:t>
      </w:r>
    </w:p>
    <w:p w14:paraId="1CA4C54A" w14:textId="684C2401" w:rsidR="00517D75" w:rsidRPr="00634F6E" w:rsidRDefault="00517D75" w:rsidP="00B61145">
      <w:pPr>
        <w:pStyle w:val="aufz"/>
        <w:numPr>
          <w:ilvl w:val="0"/>
          <w:numId w:val="4"/>
        </w:numPr>
        <w:spacing w:before="0" w:beforeAutospacing="0" w:afterLines="30" w:after="72" w:afterAutospacing="0"/>
        <w:ind w:left="284" w:hanging="284"/>
        <w:jc w:val="both"/>
        <w:rPr>
          <w:rFonts w:asciiTheme="minorHAnsi" w:hAnsiTheme="minorHAnsi" w:cstheme="minorHAnsi"/>
          <w:szCs w:val="20"/>
        </w:rPr>
      </w:pPr>
      <w:r w:rsidRPr="00634F6E">
        <w:rPr>
          <w:rFonts w:asciiTheme="minorHAnsi" w:hAnsiTheme="minorHAnsi" w:cstheme="minorHAnsi"/>
          <w:szCs w:val="20"/>
        </w:rPr>
        <w:lastRenderedPageBreak/>
        <w:t>Eine Einigung der Parteien nach § </w:t>
      </w:r>
      <w:hyperlink r:id="rId34" w:history="1">
        <w:r w:rsidRPr="00634F6E">
          <w:rPr>
            <w:rFonts w:asciiTheme="minorHAnsi" w:hAnsiTheme="minorHAnsi" w:cstheme="minorHAnsi"/>
            <w:szCs w:val="20"/>
          </w:rPr>
          <w:t>650b</w:t>
        </w:r>
      </w:hyperlink>
      <w:r w:rsidRPr="00634F6E">
        <w:rPr>
          <w:rFonts w:asciiTheme="minorHAnsi" w:hAnsiTheme="minorHAnsi" w:cstheme="minorHAnsi"/>
          <w:szCs w:val="20"/>
        </w:rPr>
        <w:t> </w:t>
      </w:r>
      <w:hyperlink r:id="rId35" w:history="1">
        <w:r w:rsidR="00634F6E">
          <w:rPr>
            <w:rFonts w:asciiTheme="minorHAnsi" w:hAnsiTheme="minorHAnsi" w:cstheme="minorHAnsi"/>
            <w:szCs w:val="20"/>
          </w:rPr>
          <w:t>Abs.</w:t>
        </w:r>
      </w:hyperlink>
      <w:r w:rsidR="00634F6E">
        <w:rPr>
          <w:rFonts w:asciiTheme="minorHAnsi" w:hAnsiTheme="minorHAnsi" w:cstheme="minorHAnsi"/>
        </w:rPr>
        <w:t xml:space="preserve"> 2</w:t>
      </w:r>
      <w:r w:rsidR="00634F6E" w:rsidRPr="00634F6E">
        <w:rPr>
          <w:rFonts w:asciiTheme="minorHAnsi" w:hAnsiTheme="minorHAnsi" w:cstheme="minorHAnsi"/>
          <w:szCs w:val="20"/>
        </w:rPr>
        <w:t> </w:t>
      </w:r>
      <w:r w:rsidRPr="00634F6E">
        <w:rPr>
          <w:rFonts w:asciiTheme="minorHAnsi" w:hAnsiTheme="minorHAnsi" w:cstheme="minorHAnsi"/>
          <w:szCs w:val="20"/>
        </w:rPr>
        <w:t>BGB bedarf der Textform.</w:t>
      </w:r>
    </w:p>
    <w:p w14:paraId="1C14215C" w14:textId="2DAC47DD" w:rsidR="00517D75" w:rsidRPr="00634F6E" w:rsidRDefault="00517D75" w:rsidP="00B61145">
      <w:pPr>
        <w:pStyle w:val="aufz"/>
        <w:numPr>
          <w:ilvl w:val="0"/>
          <w:numId w:val="4"/>
        </w:numPr>
        <w:spacing w:before="0" w:beforeAutospacing="0" w:afterLines="30" w:after="72" w:afterAutospacing="0"/>
        <w:ind w:left="284" w:hanging="284"/>
        <w:jc w:val="both"/>
        <w:rPr>
          <w:rFonts w:asciiTheme="minorHAnsi" w:hAnsiTheme="minorHAnsi" w:cstheme="minorHAnsi"/>
          <w:szCs w:val="20"/>
        </w:rPr>
      </w:pPr>
      <w:r w:rsidRPr="00634F6E">
        <w:rPr>
          <w:rFonts w:asciiTheme="minorHAnsi" w:hAnsiTheme="minorHAnsi" w:cstheme="minorHAnsi"/>
          <w:szCs w:val="20"/>
        </w:rPr>
        <w:t>Die Vergütungsanpassung für den Fall von Änderungen des Vertrags richtet sich nach § </w:t>
      </w:r>
      <w:hyperlink r:id="rId36" w:history="1">
        <w:r w:rsidRPr="00634F6E">
          <w:rPr>
            <w:rFonts w:asciiTheme="minorHAnsi" w:hAnsiTheme="minorHAnsi" w:cstheme="minorHAnsi"/>
            <w:szCs w:val="20"/>
          </w:rPr>
          <w:t>650q</w:t>
        </w:r>
      </w:hyperlink>
      <w:r w:rsidRPr="00634F6E">
        <w:rPr>
          <w:rFonts w:asciiTheme="minorHAnsi" w:hAnsiTheme="minorHAnsi" w:cstheme="minorHAnsi"/>
          <w:szCs w:val="20"/>
        </w:rPr>
        <w:t> </w:t>
      </w:r>
      <w:hyperlink r:id="rId37" w:history="1">
        <w:r w:rsidR="00634F6E">
          <w:rPr>
            <w:rFonts w:asciiTheme="minorHAnsi" w:hAnsiTheme="minorHAnsi" w:cstheme="minorHAnsi"/>
            <w:szCs w:val="20"/>
          </w:rPr>
          <w:t>Abs.</w:t>
        </w:r>
      </w:hyperlink>
      <w:r w:rsidR="00634F6E">
        <w:rPr>
          <w:rFonts w:asciiTheme="minorHAnsi" w:hAnsiTheme="minorHAnsi" w:cstheme="minorHAnsi"/>
        </w:rPr>
        <w:t xml:space="preserve"> 2</w:t>
      </w:r>
      <w:r w:rsidRPr="00634F6E">
        <w:rPr>
          <w:rFonts w:asciiTheme="minorHAnsi" w:hAnsiTheme="minorHAnsi" w:cstheme="minorHAnsi"/>
          <w:szCs w:val="20"/>
        </w:rPr>
        <w:t> BGB.</w:t>
      </w:r>
    </w:p>
    <w:p w14:paraId="6A417423" w14:textId="77777777" w:rsidR="001857B1" w:rsidRPr="00634F6E" w:rsidRDefault="001857B1" w:rsidP="00F82CAD">
      <w:pPr>
        <w:pStyle w:val="left"/>
        <w:spacing w:before="75" w:beforeAutospacing="0" w:after="75" w:afterAutospacing="0"/>
        <w:rPr>
          <w:rFonts w:asciiTheme="minorHAnsi" w:hAnsiTheme="minorHAnsi" w:cstheme="minorHAnsi"/>
          <w:szCs w:val="20"/>
        </w:rPr>
      </w:pPr>
    </w:p>
    <w:p w14:paraId="6C1153EE" w14:textId="452D723B" w:rsidR="000C630B" w:rsidRPr="00634F6E" w:rsidRDefault="000C630B" w:rsidP="00056ED6">
      <w:pPr>
        <w:pStyle w:val="left"/>
        <w:spacing w:before="60" w:beforeAutospacing="0" w:after="0" w:afterAutospacing="0"/>
        <w:jc w:val="center"/>
        <w:rPr>
          <w:rFonts w:asciiTheme="minorHAnsi" w:hAnsiTheme="minorHAnsi" w:cstheme="minorHAnsi"/>
          <w:b/>
        </w:rPr>
      </w:pPr>
      <w:r w:rsidRPr="00634F6E">
        <w:rPr>
          <w:rFonts w:asciiTheme="minorHAnsi" w:hAnsiTheme="minorHAnsi" w:cstheme="minorHAnsi"/>
          <w:b/>
        </w:rPr>
        <w:t xml:space="preserve">§ 5 </w:t>
      </w:r>
      <w:r w:rsidR="00197AB5" w:rsidRPr="00634F6E">
        <w:rPr>
          <w:rFonts w:asciiTheme="minorHAnsi" w:hAnsiTheme="minorHAnsi" w:cstheme="minorHAnsi"/>
          <w:b/>
        </w:rPr>
        <w:t>Zeitlicher Ablauf</w:t>
      </w:r>
    </w:p>
    <w:p w14:paraId="6FCDBCE8" w14:textId="77777777" w:rsidR="000C630B" w:rsidRPr="00634F6E" w:rsidRDefault="000C630B" w:rsidP="000C630B">
      <w:pPr>
        <w:rPr>
          <w:rFonts w:asciiTheme="minorHAnsi" w:hAnsiTheme="minorHAnsi" w:cstheme="minorHAnsi"/>
        </w:rPr>
      </w:pPr>
    </w:p>
    <w:p w14:paraId="7D1EE82C" w14:textId="3617DDEE" w:rsidR="000C630B" w:rsidRPr="00634F6E" w:rsidRDefault="00197AB5" w:rsidP="00B61145">
      <w:pPr>
        <w:pStyle w:val="Listenabsatz"/>
        <w:numPr>
          <w:ilvl w:val="0"/>
          <w:numId w:val="5"/>
        </w:numPr>
        <w:spacing w:afterLines="60" w:after="144"/>
        <w:ind w:left="284" w:hanging="284"/>
        <w:contextualSpacing w:val="0"/>
        <w:rPr>
          <w:rFonts w:asciiTheme="minorHAnsi" w:hAnsiTheme="minorHAnsi" w:cstheme="minorHAnsi"/>
        </w:rPr>
      </w:pPr>
      <w:r w:rsidRPr="00634F6E">
        <w:rPr>
          <w:rFonts w:asciiTheme="minorHAnsi" w:hAnsiTheme="minorHAnsi" w:cstheme="minorHAnsi"/>
        </w:rPr>
        <w:t xml:space="preserve">Die voraussichtliche zeitliche Abfolge </w:t>
      </w:r>
      <w:r w:rsidR="008A0236">
        <w:rPr>
          <w:rFonts w:asciiTheme="minorHAnsi" w:hAnsiTheme="minorHAnsi" w:cstheme="minorHAnsi"/>
        </w:rPr>
        <w:t>wird gemeinsam bei Auftragsbeginn festgelegt</w:t>
      </w:r>
      <w:r w:rsidR="00443C19" w:rsidRPr="00634F6E">
        <w:rPr>
          <w:rFonts w:asciiTheme="minorHAnsi" w:hAnsiTheme="minorHAnsi" w:cstheme="minorHAnsi"/>
        </w:rPr>
        <w:t>.</w:t>
      </w:r>
    </w:p>
    <w:p w14:paraId="60AB65B1" w14:textId="77777777" w:rsidR="002B6A8F" w:rsidRDefault="00F80A7B" w:rsidP="00B61145">
      <w:pPr>
        <w:pStyle w:val="Listenabsatz"/>
        <w:numPr>
          <w:ilvl w:val="0"/>
          <w:numId w:val="5"/>
        </w:numPr>
        <w:spacing w:afterLines="60" w:after="144"/>
        <w:ind w:left="284" w:hanging="284"/>
        <w:contextualSpacing w:val="0"/>
        <w:rPr>
          <w:rFonts w:asciiTheme="minorHAnsi" w:hAnsiTheme="minorHAnsi" w:cstheme="minorHAnsi"/>
        </w:rPr>
      </w:pPr>
      <w:r w:rsidRPr="002B6A8F">
        <w:rPr>
          <w:rFonts w:asciiTheme="minorHAnsi" w:hAnsiTheme="minorHAnsi" w:cstheme="minorHAnsi"/>
        </w:rPr>
        <w:t xml:space="preserve">Der Auftraggeber stellt sämtliche erforderlichen Vorinformationen, Unterlagen, Freigaben und Entscheidungen innerhalb von </w:t>
      </w:r>
      <w:r w:rsidR="008F3779" w:rsidRPr="00A47733">
        <w:rPr>
          <w:rFonts w:asciiTheme="minorHAnsi" w:hAnsiTheme="minorHAnsi" w:cstheme="minorHAnsi"/>
        </w:rPr>
        <w:t>5</w:t>
      </w:r>
      <w:r w:rsidRPr="002B6A8F">
        <w:rPr>
          <w:rFonts w:asciiTheme="minorHAnsi" w:hAnsiTheme="minorHAnsi" w:cstheme="minorHAnsi"/>
        </w:rPr>
        <w:t xml:space="preserve"> Arbeitstagen nach Anforderung durch den Auftragnehmer zur Verfügung. </w:t>
      </w:r>
    </w:p>
    <w:p w14:paraId="25BDDE04" w14:textId="4EA099C1" w:rsidR="000C630B" w:rsidRPr="00634F6E" w:rsidRDefault="000C630B" w:rsidP="00B61145">
      <w:pPr>
        <w:pStyle w:val="aufz"/>
        <w:numPr>
          <w:ilvl w:val="0"/>
          <w:numId w:val="5"/>
        </w:numPr>
        <w:spacing w:before="0" w:beforeAutospacing="0" w:afterLines="60" w:after="144" w:afterAutospacing="0"/>
        <w:ind w:left="284" w:hanging="284"/>
        <w:jc w:val="both"/>
        <w:rPr>
          <w:rFonts w:asciiTheme="minorHAnsi" w:hAnsiTheme="minorHAnsi" w:cstheme="minorHAnsi"/>
          <w:szCs w:val="20"/>
        </w:rPr>
      </w:pPr>
      <w:r w:rsidRPr="00634F6E">
        <w:rPr>
          <w:rFonts w:asciiTheme="minorHAnsi" w:hAnsiTheme="minorHAnsi" w:cstheme="minorHAnsi"/>
          <w:szCs w:val="20"/>
        </w:rPr>
        <w:t>Wird für den Auftragnehmer erkennbar, dass der vorgesehene Planungs- oder Bauablauf nicht eingehalten werden kann, z.B. wegen unvorhergesehener äußerer Umstände oder wegen Anordnungen des Auftraggebers, z.B. solchen, die Planungsänderungen erforderlich machen, ist der Auftragnehmer verpflichtet, den Auftraggeber hierüber umgehend und umfassend zu unterrichten.</w:t>
      </w:r>
    </w:p>
    <w:p w14:paraId="7FFB0702" w14:textId="77777777" w:rsidR="00F30DF8" w:rsidRPr="00634F6E" w:rsidRDefault="00F30DF8" w:rsidP="000268E6">
      <w:pPr>
        <w:pStyle w:val="aufz"/>
        <w:spacing w:before="0" w:beforeAutospacing="0" w:after="0" w:afterAutospacing="0"/>
        <w:jc w:val="center"/>
        <w:rPr>
          <w:rFonts w:asciiTheme="minorHAnsi" w:hAnsiTheme="minorHAnsi" w:cstheme="minorHAnsi"/>
          <w:b/>
          <w:szCs w:val="20"/>
        </w:rPr>
      </w:pPr>
    </w:p>
    <w:p w14:paraId="6E7FDA96" w14:textId="77777777" w:rsidR="000C630B" w:rsidRPr="00634F6E" w:rsidRDefault="000C630B" w:rsidP="00056ED6">
      <w:pPr>
        <w:pStyle w:val="left"/>
        <w:spacing w:before="60" w:beforeAutospacing="0" w:after="0" w:afterAutospacing="0"/>
        <w:jc w:val="center"/>
        <w:rPr>
          <w:rFonts w:asciiTheme="minorHAnsi" w:hAnsiTheme="minorHAnsi" w:cstheme="minorHAnsi"/>
          <w:b/>
          <w:szCs w:val="20"/>
        </w:rPr>
      </w:pPr>
      <w:r w:rsidRPr="00634F6E">
        <w:rPr>
          <w:rFonts w:asciiTheme="minorHAnsi" w:hAnsiTheme="minorHAnsi" w:cstheme="minorHAnsi"/>
          <w:b/>
          <w:szCs w:val="20"/>
        </w:rPr>
        <w:t>§ 6 Ausführung der Leistung</w:t>
      </w:r>
    </w:p>
    <w:p w14:paraId="39F1A055" w14:textId="77777777" w:rsidR="0034575F" w:rsidRPr="00634F6E" w:rsidRDefault="0034575F" w:rsidP="000C630B">
      <w:pPr>
        <w:pStyle w:val="aufz"/>
        <w:spacing w:before="0" w:beforeAutospacing="0" w:after="0" w:afterAutospacing="0"/>
        <w:rPr>
          <w:rFonts w:asciiTheme="minorHAnsi" w:hAnsiTheme="minorHAnsi" w:cstheme="minorHAnsi"/>
          <w:b/>
          <w:szCs w:val="20"/>
        </w:rPr>
      </w:pPr>
    </w:p>
    <w:p w14:paraId="05A0AFD4" w14:textId="77777777" w:rsidR="000C630B" w:rsidRPr="00634F6E" w:rsidRDefault="000C630B" w:rsidP="00B61145">
      <w:pPr>
        <w:pStyle w:val="aufz"/>
        <w:numPr>
          <w:ilvl w:val="0"/>
          <w:numId w:val="6"/>
        </w:numPr>
        <w:spacing w:before="0" w:beforeAutospacing="0" w:after="60" w:afterAutospacing="0"/>
        <w:ind w:left="284" w:hanging="284"/>
        <w:jc w:val="both"/>
        <w:rPr>
          <w:rFonts w:asciiTheme="minorHAnsi" w:hAnsiTheme="minorHAnsi" w:cstheme="minorHAnsi"/>
          <w:b/>
          <w:szCs w:val="20"/>
        </w:rPr>
      </w:pPr>
      <w:r w:rsidRPr="00634F6E">
        <w:rPr>
          <w:rFonts w:asciiTheme="minorHAnsi" w:hAnsiTheme="minorHAnsi" w:cstheme="minorHAnsi"/>
          <w:szCs w:val="20"/>
        </w:rPr>
        <w:t>Der Auftragnehmer verpflichtet sich, die ihm vom Auftraggeber übertragenen Leistungen nach den allgemein anerkannten Regeln der Baukunst, der Bautechnik und den Grundsätzen der Wirtschaftlichkeit zu erbringen.</w:t>
      </w:r>
    </w:p>
    <w:p w14:paraId="31E3CD67" w14:textId="77777777" w:rsidR="000C630B" w:rsidRPr="00634F6E" w:rsidRDefault="000C630B" w:rsidP="00B61145">
      <w:pPr>
        <w:pStyle w:val="aufz"/>
        <w:numPr>
          <w:ilvl w:val="0"/>
          <w:numId w:val="6"/>
        </w:numPr>
        <w:spacing w:before="0" w:beforeAutospacing="0" w:after="60" w:afterAutospacing="0"/>
        <w:ind w:left="284" w:hanging="284"/>
        <w:jc w:val="both"/>
        <w:rPr>
          <w:rFonts w:asciiTheme="minorHAnsi" w:hAnsiTheme="minorHAnsi" w:cstheme="minorHAnsi"/>
          <w:szCs w:val="20"/>
        </w:rPr>
      </w:pPr>
      <w:r w:rsidRPr="00634F6E">
        <w:rPr>
          <w:rFonts w:asciiTheme="minorHAnsi" w:hAnsiTheme="minorHAnsi" w:cstheme="minorHAnsi"/>
          <w:szCs w:val="20"/>
        </w:rPr>
        <w:t>Der Auftragnehmer hat den Auftraggeber im Rahmen der vereinbarten Leistungen über alle bei der Durchführung seiner Aufgaben wesentlichen Umstände, insbesondere über Qualitäts-, Termin- oder Kostenabweichungen unaufgefordert oder auf entsprechendes Verlangen des Auftraggebers unverzüglich zu unterrichten und dem Auftraggeber Lösungsvorschläge zu unterbreiten und auf mögliche Einsparungen hinzuweisen.</w:t>
      </w:r>
    </w:p>
    <w:p w14:paraId="73402878" w14:textId="77777777" w:rsidR="000C630B" w:rsidRPr="00634F6E" w:rsidRDefault="000C630B" w:rsidP="00B61145">
      <w:pPr>
        <w:pStyle w:val="aufz"/>
        <w:numPr>
          <w:ilvl w:val="0"/>
          <w:numId w:val="6"/>
        </w:numPr>
        <w:spacing w:before="0" w:beforeAutospacing="0" w:after="60" w:afterAutospacing="0"/>
        <w:ind w:left="284" w:hanging="284"/>
        <w:jc w:val="both"/>
        <w:rPr>
          <w:rFonts w:asciiTheme="minorHAnsi" w:hAnsiTheme="minorHAnsi" w:cstheme="minorHAnsi"/>
          <w:szCs w:val="20"/>
        </w:rPr>
      </w:pPr>
      <w:r w:rsidRPr="00634F6E">
        <w:rPr>
          <w:rFonts w:asciiTheme="minorHAnsi" w:hAnsiTheme="minorHAnsi" w:cstheme="minorHAnsi"/>
          <w:szCs w:val="20"/>
        </w:rPr>
        <w:t>Soweit der Auftragnehmer Unterlagen bzw. Vorgaben und Entscheidungen für die Ausführung seiner Leistungen benötigt, ist er verpflichtet, den Auftraggeber so rechtzeitig schriftlich darauf hinzuweisen, dass der Auftragnehmer selbst seine Leistungen rechtzeitig erbringen kann.</w:t>
      </w:r>
    </w:p>
    <w:p w14:paraId="3E55D042" w14:textId="77777777" w:rsidR="000C630B" w:rsidRPr="00634F6E" w:rsidRDefault="000C630B" w:rsidP="00B61145">
      <w:pPr>
        <w:pStyle w:val="aufz"/>
        <w:numPr>
          <w:ilvl w:val="0"/>
          <w:numId w:val="6"/>
        </w:numPr>
        <w:spacing w:before="0" w:beforeAutospacing="0" w:after="60" w:afterAutospacing="0"/>
        <w:ind w:left="284" w:hanging="284"/>
        <w:jc w:val="both"/>
        <w:rPr>
          <w:rFonts w:asciiTheme="minorHAnsi" w:hAnsiTheme="minorHAnsi" w:cstheme="minorHAnsi"/>
          <w:szCs w:val="20"/>
        </w:rPr>
      </w:pPr>
      <w:r w:rsidRPr="00634F6E">
        <w:rPr>
          <w:rFonts w:asciiTheme="minorHAnsi" w:hAnsiTheme="minorHAnsi" w:cstheme="minorHAnsi"/>
          <w:szCs w:val="20"/>
        </w:rPr>
        <w:t>Der Auftragnehmer wird seine Leistungen unter durchgängiger Verwendung eines CAD-Systems erbringen. In allen Leistungsphasen wird er sämtliche relevanten Daten in den zuvor abgestimmten Formaten an alle Beteiligten weiterleiten.</w:t>
      </w:r>
    </w:p>
    <w:p w14:paraId="4F7590B3" w14:textId="77777777" w:rsidR="000C630B" w:rsidRPr="00634F6E" w:rsidRDefault="000C630B" w:rsidP="00B61145">
      <w:pPr>
        <w:pStyle w:val="aufz"/>
        <w:numPr>
          <w:ilvl w:val="0"/>
          <w:numId w:val="6"/>
        </w:numPr>
        <w:spacing w:before="0" w:beforeAutospacing="0" w:after="60" w:afterAutospacing="0"/>
        <w:ind w:left="284" w:hanging="284"/>
        <w:jc w:val="both"/>
        <w:rPr>
          <w:rFonts w:asciiTheme="minorHAnsi" w:hAnsiTheme="minorHAnsi" w:cstheme="minorHAnsi"/>
          <w:szCs w:val="20"/>
        </w:rPr>
      </w:pPr>
      <w:r w:rsidRPr="00634F6E">
        <w:rPr>
          <w:rFonts w:asciiTheme="minorHAnsi" w:hAnsiTheme="minorHAnsi" w:cstheme="minorHAnsi"/>
          <w:szCs w:val="20"/>
        </w:rPr>
        <w:t>Bedenken gegen Entscheidungen des Auftraggebers hat der Auftragnehmer dem Auftraggeber unverzüglich schriftlich mitzuteilen.</w:t>
      </w:r>
    </w:p>
    <w:p w14:paraId="7B5E9B13" w14:textId="77777777" w:rsidR="000C630B" w:rsidRPr="00634F6E" w:rsidRDefault="000C630B" w:rsidP="00B61145">
      <w:pPr>
        <w:pStyle w:val="aufz"/>
        <w:numPr>
          <w:ilvl w:val="0"/>
          <w:numId w:val="6"/>
        </w:numPr>
        <w:spacing w:before="0" w:beforeAutospacing="0" w:after="60" w:afterAutospacing="0"/>
        <w:ind w:left="284" w:hanging="284"/>
        <w:jc w:val="both"/>
        <w:rPr>
          <w:rFonts w:asciiTheme="minorHAnsi" w:hAnsiTheme="minorHAnsi" w:cstheme="minorHAnsi"/>
          <w:szCs w:val="20"/>
        </w:rPr>
      </w:pPr>
      <w:r w:rsidRPr="00634F6E">
        <w:rPr>
          <w:rFonts w:asciiTheme="minorHAnsi" w:hAnsiTheme="minorHAnsi" w:cstheme="minorHAnsi"/>
          <w:szCs w:val="20"/>
        </w:rPr>
        <w:t>Der Auftragnehmer hat den Auftraggeber über die Notwendigkeit der Einschaltung von Sonderfachleuten (z</w:t>
      </w:r>
      <w:r w:rsidR="00FD42A8" w:rsidRPr="00634F6E">
        <w:rPr>
          <w:rFonts w:asciiTheme="minorHAnsi" w:hAnsiTheme="minorHAnsi" w:cstheme="minorHAnsi"/>
          <w:szCs w:val="20"/>
        </w:rPr>
        <w:t>.</w:t>
      </w:r>
      <w:r w:rsidRPr="00634F6E">
        <w:rPr>
          <w:rFonts w:asciiTheme="minorHAnsi" w:hAnsiTheme="minorHAnsi" w:cstheme="minorHAnsi"/>
          <w:szCs w:val="20"/>
        </w:rPr>
        <w:t>B</w:t>
      </w:r>
      <w:r w:rsidR="00FD42A8" w:rsidRPr="00634F6E">
        <w:rPr>
          <w:rFonts w:asciiTheme="minorHAnsi" w:hAnsiTheme="minorHAnsi" w:cstheme="minorHAnsi"/>
          <w:szCs w:val="20"/>
        </w:rPr>
        <w:t>.</w:t>
      </w:r>
      <w:r w:rsidRPr="00634F6E">
        <w:rPr>
          <w:rFonts w:asciiTheme="minorHAnsi" w:hAnsiTheme="minorHAnsi" w:cstheme="minorHAnsi"/>
          <w:szCs w:val="20"/>
        </w:rPr>
        <w:t xml:space="preserve"> für Baugrund, Statik, Haustechnik, Brandschutz) so rechtzeitig zu beraten, dass die Sonderfachleute ohne Verzögerung für das Bauvorhaben beauftragt werden können. Werden Sonderfachleute beauftragt, hat der Auftragnehmer die von diesen erbrachten Leistungen fachlich und zeitlich zu koordinieren, mit seinen Leistungen abzustimmen und diese in die Planung einzuarbeiten.</w:t>
      </w:r>
    </w:p>
    <w:p w14:paraId="249CE71C" w14:textId="77777777" w:rsidR="000C630B" w:rsidRPr="00634F6E" w:rsidRDefault="000C630B" w:rsidP="00B61145">
      <w:pPr>
        <w:pStyle w:val="aufz"/>
        <w:numPr>
          <w:ilvl w:val="0"/>
          <w:numId w:val="6"/>
        </w:numPr>
        <w:spacing w:before="0" w:beforeAutospacing="0" w:after="60" w:afterAutospacing="0"/>
        <w:ind w:left="284" w:hanging="284"/>
        <w:jc w:val="both"/>
        <w:rPr>
          <w:rFonts w:asciiTheme="minorHAnsi" w:hAnsiTheme="minorHAnsi" w:cstheme="minorHAnsi"/>
          <w:szCs w:val="20"/>
        </w:rPr>
      </w:pPr>
      <w:r w:rsidRPr="00634F6E">
        <w:rPr>
          <w:rFonts w:asciiTheme="minorHAnsi" w:hAnsiTheme="minorHAnsi" w:cstheme="minorHAnsi"/>
          <w:szCs w:val="20"/>
        </w:rPr>
        <w:lastRenderedPageBreak/>
        <w:t>Soweit es seine Aufgabe erfordert, ist der Auftragnehmer berechtigt und verpflichtet, die Rechte des Auftraggebers zu wahren, insbesondere hat er den am Bau Beteiligten die notwendigen Weisungen zu erteilen. Ohne vorherige Zustimmung des Auftraggebers darf der Auftragnehmer aber finanzielle Verpflichtungen für den Auftraggeber nur eingehen und/oder kostenerhöhende Maßnahmen nur anordnen, wenn Gefahr im Verzug und das Einverständnis des Auftraggebers nicht rechtzeitig zu erlangen ist.</w:t>
      </w:r>
    </w:p>
    <w:p w14:paraId="63A9A374" w14:textId="1A48A570" w:rsidR="000C630B" w:rsidRPr="00634F6E" w:rsidRDefault="000C630B" w:rsidP="00B61145">
      <w:pPr>
        <w:pStyle w:val="aufz"/>
        <w:numPr>
          <w:ilvl w:val="0"/>
          <w:numId w:val="6"/>
        </w:numPr>
        <w:spacing w:before="0" w:beforeAutospacing="0" w:after="60" w:afterAutospacing="0"/>
        <w:ind w:left="284" w:hanging="284"/>
        <w:jc w:val="both"/>
        <w:rPr>
          <w:rFonts w:asciiTheme="minorHAnsi" w:hAnsiTheme="minorHAnsi" w:cstheme="minorHAnsi"/>
          <w:szCs w:val="20"/>
        </w:rPr>
      </w:pPr>
      <w:r w:rsidRPr="00634F6E">
        <w:rPr>
          <w:rFonts w:asciiTheme="minorHAnsi" w:hAnsiTheme="minorHAnsi" w:cstheme="minorHAnsi"/>
          <w:szCs w:val="20"/>
        </w:rPr>
        <w:t xml:space="preserve">Der Auftragnehmer hat seine Leistungen prüfbar abzurechnen und in seinen Rechnungen die Mehrwertsteuer </w:t>
      </w:r>
      <w:r w:rsidRPr="002B6A8F">
        <w:rPr>
          <w:rFonts w:asciiTheme="minorHAnsi" w:hAnsiTheme="minorHAnsi" w:cstheme="minorHAnsi"/>
          <w:szCs w:val="20"/>
        </w:rPr>
        <w:t>auszuweisen, sofern nicht die Kleinunternehmerregelung nach § </w:t>
      </w:r>
      <w:hyperlink r:id="rId38" w:history="1">
        <w:r w:rsidRPr="002B6A8F">
          <w:rPr>
            <w:rFonts w:asciiTheme="minorHAnsi" w:hAnsiTheme="minorHAnsi" w:cstheme="minorHAnsi"/>
            <w:szCs w:val="20"/>
          </w:rPr>
          <w:t>19</w:t>
        </w:r>
      </w:hyperlink>
      <w:r w:rsidRPr="002B6A8F">
        <w:rPr>
          <w:rFonts w:asciiTheme="minorHAnsi" w:hAnsiTheme="minorHAnsi" w:cstheme="minorHAnsi"/>
          <w:szCs w:val="20"/>
        </w:rPr>
        <w:t> UStG angewendet wird (§ </w:t>
      </w:r>
      <w:hyperlink r:id="rId39" w:history="1">
        <w:r w:rsidRPr="002B6A8F">
          <w:rPr>
            <w:rFonts w:asciiTheme="minorHAnsi" w:hAnsiTheme="minorHAnsi" w:cstheme="minorHAnsi"/>
            <w:szCs w:val="20"/>
          </w:rPr>
          <w:t>16</w:t>
        </w:r>
      </w:hyperlink>
      <w:r w:rsidRPr="002B6A8F">
        <w:rPr>
          <w:rFonts w:asciiTheme="minorHAnsi" w:hAnsiTheme="minorHAnsi" w:cstheme="minorHAnsi"/>
          <w:szCs w:val="20"/>
        </w:rPr>
        <w:t> </w:t>
      </w:r>
      <w:r w:rsidR="002B6A8F" w:rsidRPr="002B6A8F">
        <w:rPr>
          <w:rFonts w:asciiTheme="minorHAnsi" w:hAnsiTheme="minorHAnsi" w:cstheme="minorHAnsi"/>
        </w:rPr>
        <w:t>Abs. 1 S. 1</w:t>
      </w:r>
      <w:r w:rsidRPr="002B6A8F">
        <w:rPr>
          <w:rFonts w:asciiTheme="minorHAnsi" w:hAnsiTheme="minorHAnsi" w:cstheme="minorHAnsi"/>
          <w:szCs w:val="20"/>
        </w:rPr>
        <w:t xml:space="preserve"> HOAI).</w:t>
      </w:r>
    </w:p>
    <w:p w14:paraId="1020EEB3" w14:textId="77777777" w:rsidR="000C630B" w:rsidRPr="00634F6E" w:rsidRDefault="000C630B" w:rsidP="00B61145">
      <w:pPr>
        <w:pStyle w:val="aufz"/>
        <w:numPr>
          <w:ilvl w:val="0"/>
          <w:numId w:val="6"/>
        </w:numPr>
        <w:spacing w:before="0" w:beforeAutospacing="0" w:after="60" w:afterAutospacing="0"/>
        <w:ind w:left="284" w:hanging="284"/>
        <w:jc w:val="both"/>
        <w:rPr>
          <w:rFonts w:asciiTheme="minorHAnsi" w:hAnsiTheme="minorHAnsi" w:cstheme="minorHAnsi"/>
          <w:szCs w:val="20"/>
        </w:rPr>
      </w:pPr>
      <w:r w:rsidRPr="00634F6E">
        <w:rPr>
          <w:rFonts w:asciiTheme="minorHAnsi" w:hAnsiTheme="minorHAnsi" w:cstheme="minorHAnsi"/>
          <w:szCs w:val="20"/>
        </w:rPr>
        <w:t xml:space="preserve">Die Planvorlagen, Pausen der Originalzeichnungen und sämtliche sonstige das Bauvorhaben betreffende Unterlagen (verkörpert und elektronischer Form) stehen dem Auftraggeber zu. Der Auftragnehmer wird diese Unterlagen dem Auftraggeber in </w:t>
      </w:r>
      <w:r w:rsidR="000C6532" w:rsidRPr="00634F6E">
        <w:rPr>
          <w:rFonts w:asciiTheme="minorHAnsi" w:hAnsiTheme="minorHAnsi" w:cstheme="minorHAnsi"/>
          <w:szCs w:val="20"/>
        </w:rPr>
        <w:t>3</w:t>
      </w:r>
      <w:r w:rsidRPr="00634F6E">
        <w:rPr>
          <w:rFonts w:asciiTheme="minorHAnsi" w:hAnsiTheme="minorHAnsi" w:cstheme="minorHAnsi"/>
          <w:szCs w:val="20"/>
        </w:rPr>
        <w:t>-facher Ausfertigung in Papierform sowie zusätzlich digital als CAD-Datei (</w:t>
      </w:r>
      <w:proofErr w:type="spellStart"/>
      <w:r w:rsidRPr="00634F6E">
        <w:rPr>
          <w:rFonts w:asciiTheme="minorHAnsi" w:hAnsiTheme="minorHAnsi" w:cstheme="minorHAnsi"/>
          <w:szCs w:val="20"/>
        </w:rPr>
        <w:t>dwg</w:t>
      </w:r>
      <w:proofErr w:type="spellEnd"/>
      <w:r w:rsidRPr="00634F6E">
        <w:rPr>
          <w:rFonts w:asciiTheme="minorHAnsi" w:hAnsiTheme="minorHAnsi" w:cstheme="minorHAnsi"/>
          <w:szCs w:val="20"/>
        </w:rPr>
        <w:t xml:space="preserve">- oder </w:t>
      </w:r>
      <w:proofErr w:type="spellStart"/>
      <w:r w:rsidRPr="00634F6E">
        <w:rPr>
          <w:rFonts w:asciiTheme="minorHAnsi" w:hAnsiTheme="minorHAnsi" w:cstheme="minorHAnsi"/>
          <w:szCs w:val="20"/>
        </w:rPr>
        <w:t>dxf</w:t>
      </w:r>
      <w:proofErr w:type="spellEnd"/>
      <w:r w:rsidRPr="00634F6E">
        <w:rPr>
          <w:rFonts w:asciiTheme="minorHAnsi" w:hAnsiTheme="minorHAnsi" w:cstheme="minorHAnsi"/>
          <w:szCs w:val="20"/>
        </w:rPr>
        <w:t>-Format) spätestens bei der Abnahme übergeben.</w:t>
      </w:r>
      <w:r w:rsidR="000C6532" w:rsidRPr="00634F6E">
        <w:rPr>
          <w:rFonts w:asciiTheme="minorHAnsi" w:hAnsiTheme="minorHAnsi" w:cstheme="minorHAnsi"/>
          <w:szCs w:val="20"/>
        </w:rPr>
        <w:t xml:space="preserve"> Die hierfür entstehenden Kosten sind bereits in den Nebenkosten enthalten.</w:t>
      </w:r>
      <w:r w:rsidRPr="00634F6E">
        <w:rPr>
          <w:rFonts w:asciiTheme="minorHAnsi" w:hAnsiTheme="minorHAnsi" w:cstheme="minorHAnsi"/>
          <w:szCs w:val="20"/>
        </w:rPr>
        <w:t xml:space="preserve"> Soweit Unterlagen nicht an den Auftraggeber zu übergeben sind, kann der Auftragnehmer diese nach Ablauf von 10 Jahren nach Abnahme seiner Leistung vernichten, wenn er dem Auftraggeber zuvor ihre Übernahme angeboten hat und dieser die Übernahme abgelehnt hat.</w:t>
      </w:r>
    </w:p>
    <w:p w14:paraId="5A71FB4E" w14:textId="77777777" w:rsidR="000C630B" w:rsidRPr="00634F6E" w:rsidRDefault="000C630B" w:rsidP="000C630B">
      <w:pPr>
        <w:pStyle w:val="aufz"/>
        <w:spacing w:before="0" w:beforeAutospacing="0" w:after="0" w:afterAutospacing="0"/>
        <w:rPr>
          <w:rFonts w:asciiTheme="minorHAnsi" w:hAnsiTheme="minorHAnsi" w:cstheme="minorHAnsi"/>
          <w:szCs w:val="20"/>
        </w:rPr>
      </w:pPr>
    </w:p>
    <w:p w14:paraId="05976CEA" w14:textId="77777777" w:rsidR="00FD42A8" w:rsidRPr="00634F6E" w:rsidRDefault="00FD42A8" w:rsidP="00056ED6">
      <w:pPr>
        <w:pStyle w:val="left"/>
        <w:spacing w:before="60" w:beforeAutospacing="0" w:after="0" w:afterAutospacing="0"/>
        <w:jc w:val="center"/>
        <w:rPr>
          <w:rFonts w:asciiTheme="minorHAnsi" w:hAnsiTheme="minorHAnsi" w:cstheme="minorHAnsi"/>
          <w:b/>
          <w:szCs w:val="20"/>
        </w:rPr>
      </w:pPr>
      <w:r w:rsidRPr="00634F6E">
        <w:rPr>
          <w:rFonts w:asciiTheme="minorHAnsi" w:hAnsiTheme="minorHAnsi" w:cstheme="minorHAnsi"/>
          <w:b/>
          <w:szCs w:val="20"/>
        </w:rPr>
        <w:t>§ 7 Projektteam</w:t>
      </w:r>
    </w:p>
    <w:p w14:paraId="1D39EEE1" w14:textId="77777777" w:rsidR="00FD42A8" w:rsidRPr="00634F6E" w:rsidRDefault="00FD42A8" w:rsidP="000C630B">
      <w:pPr>
        <w:pStyle w:val="aufz"/>
        <w:spacing w:before="0" w:beforeAutospacing="0" w:after="0" w:afterAutospacing="0"/>
        <w:rPr>
          <w:rFonts w:asciiTheme="minorHAnsi" w:hAnsiTheme="minorHAnsi" w:cstheme="minorHAnsi"/>
          <w:szCs w:val="20"/>
        </w:rPr>
      </w:pPr>
    </w:p>
    <w:p w14:paraId="528DE51C" w14:textId="77777777" w:rsidR="00FD42A8" w:rsidRPr="00634F6E" w:rsidRDefault="00FD42A8" w:rsidP="00B61145">
      <w:pPr>
        <w:pStyle w:val="aufz"/>
        <w:numPr>
          <w:ilvl w:val="0"/>
          <w:numId w:val="7"/>
        </w:numPr>
        <w:spacing w:before="0" w:beforeAutospacing="0" w:afterLines="60" w:after="144" w:afterAutospacing="0"/>
        <w:ind w:left="284" w:hanging="284"/>
        <w:jc w:val="both"/>
        <w:rPr>
          <w:rFonts w:asciiTheme="minorHAnsi" w:hAnsiTheme="minorHAnsi" w:cstheme="minorHAnsi"/>
          <w:szCs w:val="20"/>
        </w:rPr>
      </w:pPr>
      <w:r w:rsidRPr="00634F6E">
        <w:rPr>
          <w:rFonts w:asciiTheme="minorHAnsi" w:hAnsiTheme="minorHAnsi" w:cstheme="minorHAnsi"/>
          <w:szCs w:val="20"/>
        </w:rPr>
        <w:t>Der Auftragnehmer hat die vereinbarten Leistungen persönlich bzw. mit seinen Gesellschaftern und seinen angestellten Mitarbeitern zu erbringen. Die Übertragung vereinbarter Leistungen an Dritte bedarf der vorherigen schriftlichen Zustimmung des Auftraggebers, die dieser nur aus wichtigem Grund verweigern darf.</w:t>
      </w:r>
    </w:p>
    <w:p w14:paraId="67D67E5F" w14:textId="47C6E252" w:rsidR="00FD42A8" w:rsidRPr="00634F6E" w:rsidRDefault="00443C19" w:rsidP="00B61145">
      <w:pPr>
        <w:pStyle w:val="aufz"/>
        <w:numPr>
          <w:ilvl w:val="0"/>
          <w:numId w:val="7"/>
        </w:numPr>
        <w:spacing w:before="0" w:beforeAutospacing="0" w:afterLines="60" w:after="144" w:afterAutospacing="0"/>
        <w:ind w:left="284" w:hanging="284"/>
        <w:jc w:val="both"/>
        <w:rPr>
          <w:rFonts w:asciiTheme="minorHAnsi" w:hAnsiTheme="minorHAnsi" w:cstheme="minorHAnsi"/>
          <w:szCs w:val="20"/>
        </w:rPr>
      </w:pPr>
      <w:r w:rsidRPr="00634F6E">
        <w:rPr>
          <w:rFonts w:asciiTheme="minorHAnsi" w:hAnsiTheme="minorHAnsi" w:cstheme="minorHAnsi"/>
          <w:b/>
          <w:bCs/>
          <w:szCs w:val="20"/>
          <w:highlight w:val="yellow"/>
        </w:rPr>
        <w:t>[…]</w:t>
      </w:r>
      <w:r w:rsidR="00EB33E4" w:rsidRPr="00634F6E">
        <w:rPr>
          <w:rFonts w:asciiTheme="minorHAnsi" w:hAnsiTheme="minorHAnsi" w:cstheme="minorHAnsi"/>
          <w:b/>
          <w:bCs/>
          <w:szCs w:val="20"/>
        </w:rPr>
        <w:t xml:space="preserve"> </w:t>
      </w:r>
      <w:r w:rsidR="00FD42A8" w:rsidRPr="00634F6E">
        <w:rPr>
          <w:rFonts w:asciiTheme="minorHAnsi" w:hAnsiTheme="minorHAnsi" w:cstheme="minorHAnsi"/>
          <w:szCs w:val="20"/>
        </w:rPr>
        <w:t xml:space="preserve">wird </w:t>
      </w:r>
      <w:r w:rsidRPr="00634F6E">
        <w:rPr>
          <w:rFonts w:asciiTheme="minorHAnsi" w:hAnsiTheme="minorHAnsi" w:cstheme="minorHAnsi"/>
          <w:szCs w:val="20"/>
        </w:rPr>
        <w:t>zur Projektleitung</w:t>
      </w:r>
      <w:r w:rsidR="00FD42A8" w:rsidRPr="00634F6E">
        <w:rPr>
          <w:rFonts w:asciiTheme="minorHAnsi" w:hAnsiTheme="minorHAnsi" w:cstheme="minorHAnsi"/>
          <w:szCs w:val="20"/>
        </w:rPr>
        <w:t xml:space="preserve"> des Auftragnehmers bestimmt. Si</w:t>
      </w:r>
      <w:r w:rsidRPr="00634F6E">
        <w:rPr>
          <w:rFonts w:asciiTheme="minorHAnsi" w:hAnsiTheme="minorHAnsi" w:cstheme="minorHAnsi"/>
          <w:szCs w:val="20"/>
        </w:rPr>
        <w:t>e</w:t>
      </w:r>
      <w:r w:rsidR="00FD42A8" w:rsidRPr="00634F6E">
        <w:rPr>
          <w:rFonts w:asciiTheme="minorHAnsi" w:hAnsiTheme="minorHAnsi" w:cstheme="minorHAnsi"/>
          <w:szCs w:val="20"/>
        </w:rPr>
        <w:t xml:space="preserve"> ist gegenüber dem Auftraggeber zur Vertretung des Auftragnehmers ermächtigt.</w:t>
      </w:r>
    </w:p>
    <w:p w14:paraId="5ED20CC9" w14:textId="502357BF" w:rsidR="00FD42A8" w:rsidRPr="00634F6E" w:rsidRDefault="00FD42A8" w:rsidP="00B61145">
      <w:pPr>
        <w:pStyle w:val="aufz"/>
        <w:numPr>
          <w:ilvl w:val="0"/>
          <w:numId w:val="7"/>
        </w:numPr>
        <w:spacing w:before="0" w:beforeAutospacing="0" w:afterLines="60" w:after="144" w:afterAutospacing="0"/>
        <w:ind w:left="284" w:hanging="284"/>
        <w:jc w:val="both"/>
        <w:rPr>
          <w:rFonts w:asciiTheme="minorHAnsi" w:hAnsiTheme="minorHAnsi" w:cstheme="minorHAnsi"/>
          <w:szCs w:val="20"/>
        </w:rPr>
      </w:pPr>
      <w:r w:rsidRPr="00634F6E">
        <w:rPr>
          <w:rFonts w:asciiTheme="minorHAnsi" w:hAnsiTheme="minorHAnsi" w:cstheme="minorHAnsi"/>
          <w:szCs w:val="20"/>
        </w:rPr>
        <w:t>D</w:t>
      </w:r>
      <w:r w:rsidR="00443C19" w:rsidRPr="00634F6E">
        <w:rPr>
          <w:rFonts w:asciiTheme="minorHAnsi" w:hAnsiTheme="minorHAnsi" w:cstheme="minorHAnsi"/>
          <w:szCs w:val="20"/>
        </w:rPr>
        <w:t>ie Projektleitung</w:t>
      </w:r>
      <w:r w:rsidRPr="00634F6E">
        <w:rPr>
          <w:rFonts w:asciiTheme="minorHAnsi" w:hAnsiTheme="minorHAnsi" w:cstheme="minorHAnsi"/>
          <w:szCs w:val="20"/>
        </w:rPr>
        <w:t xml:space="preserve"> leitet die Ausführung der Vertragsleistung. Sie steht dem Auftraggeber für alle Bereiche als ständiger Ansprechpartner und Koordinator zur Verfügung und darf ohne seine Zustimmung nicht ausgewechselt werden.</w:t>
      </w:r>
    </w:p>
    <w:p w14:paraId="5874BEA6" w14:textId="16363A43" w:rsidR="00FD42A8" w:rsidRPr="00634F6E" w:rsidRDefault="00FD42A8" w:rsidP="00B61145">
      <w:pPr>
        <w:pStyle w:val="aufz"/>
        <w:numPr>
          <w:ilvl w:val="0"/>
          <w:numId w:val="7"/>
        </w:numPr>
        <w:spacing w:before="0" w:beforeAutospacing="0" w:afterLines="60" w:after="144" w:afterAutospacing="0"/>
        <w:ind w:left="284" w:hanging="284"/>
        <w:jc w:val="both"/>
        <w:rPr>
          <w:rFonts w:asciiTheme="minorHAnsi" w:hAnsiTheme="minorHAnsi" w:cstheme="minorHAnsi"/>
          <w:szCs w:val="20"/>
        </w:rPr>
      </w:pPr>
      <w:r w:rsidRPr="00634F6E">
        <w:rPr>
          <w:rFonts w:asciiTheme="minorHAnsi" w:hAnsiTheme="minorHAnsi" w:cstheme="minorHAnsi"/>
          <w:szCs w:val="20"/>
        </w:rPr>
        <w:t>Bei Vorliegen eines wichtigen Grundes kann der Auftraggeber die Auswechslung d</w:t>
      </w:r>
      <w:r w:rsidR="00443C19" w:rsidRPr="00634F6E">
        <w:rPr>
          <w:rFonts w:asciiTheme="minorHAnsi" w:hAnsiTheme="minorHAnsi" w:cstheme="minorHAnsi"/>
          <w:szCs w:val="20"/>
        </w:rPr>
        <w:t xml:space="preserve">er Projektleitung </w:t>
      </w:r>
      <w:r w:rsidRPr="00634F6E">
        <w:rPr>
          <w:rFonts w:asciiTheme="minorHAnsi" w:hAnsiTheme="minorHAnsi" w:cstheme="minorHAnsi"/>
          <w:szCs w:val="20"/>
        </w:rPr>
        <w:t>oder sonstiger Mitglieder des Projektteams verlangen. Ein wichtiger Grund liegt insbesondere vor, wenn ein Mitarbeiter des Auftragnehmers nach Einschätzung des Auftraggebers die notwendige fachliche oder persönliche Eignung für die Erfüllung seiner Aufgabe vermissen lässt oder mit den anderen am Bau Beteiligten nicht kooperativ zusammenarbeitet.</w:t>
      </w:r>
      <w:r w:rsidR="00BA584C" w:rsidRPr="00634F6E">
        <w:rPr>
          <w:rFonts w:asciiTheme="minorHAnsi" w:hAnsiTheme="minorHAnsi" w:cstheme="minorHAnsi"/>
          <w:szCs w:val="20"/>
        </w:rPr>
        <w:t xml:space="preserve"> </w:t>
      </w:r>
      <w:r w:rsidR="00CE4CCD" w:rsidRPr="00634F6E">
        <w:rPr>
          <w:rFonts w:asciiTheme="minorHAnsi" w:hAnsiTheme="minorHAnsi" w:cstheme="minorHAnsi"/>
          <w:szCs w:val="20"/>
        </w:rPr>
        <w:t>Ein Auswechseln de</w:t>
      </w:r>
      <w:r w:rsidR="00443C19" w:rsidRPr="00634F6E">
        <w:rPr>
          <w:rFonts w:asciiTheme="minorHAnsi" w:hAnsiTheme="minorHAnsi" w:cstheme="minorHAnsi"/>
          <w:szCs w:val="20"/>
        </w:rPr>
        <w:t>r Projektleitung</w:t>
      </w:r>
      <w:r w:rsidR="00CE4CCD" w:rsidRPr="00634F6E">
        <w:rPr>
          <w:rFonts w:asciiTheme="minorHAnsi" w:hAnsiTheme="minorHAnsi" w:cstheme="minorHAnsi"/>
          <w:szCs w:val="20"/>
        </w:rPr>
        <w:t xml:space="preserve"> durch den Auftragnehmer ist nur mit Zustimmung des Auftraggebers zulässig. Bei Austausch d</w:t>
      </w:r>
      <w:r w:rsidR="00443C19" w:rsidRPr="00634F6E">
        <w:rPr>
          <w:rFonts w:asciiTheme="minorHAnsi" w:hAnsiTheme="minorHAnsi" w:cstheme="minorHAnsi"/>
          <w:szCs w:val="20"/>
        </w:rPr>
        <w:t>er Projektleitung</w:t>
      </w:r>
      <w:r w:rsidR="00CE4CCD" w:rsidRPr="00634F6E">
        <w:rPr>
          <w:rFonts w:asciiTheme="minorHAnsi" w:hAnsiTheme="minorHAnsi" w:cstheme="minorHAnsi"/>
          <w:szCs w:val="20"/>
        </w:rPr>
        <w:t xml:space="preserve"> durch den Auftragne</w:t>
      </w:r>
      <w:r w:rsidR="00BA584C" w:rsidRPr="00634F6E">
        <w:rPr>
          <w:rFonts w:asciiTheme="minorHAnsi" w:hAnsiTheme="minorHAnsi" w:cstheme="minorHAnsi"/>
          <w:szCs w:val="20"/>
        </w:rPr>
        <w:t>h</w:t>
      </w:r>
      <w:r w:rsidR="00CE4CCD" w:rsidRPr="00634F6E">
        <w:rPr>
          <w:rFonts w:asciiTheme="minorHAnsi" w:hAnsiTheme="minorHAnsi" w:cstheme="minorHAnsi"/>
          <w:szCs w:val="20"/>
        </w:rPr>
        <w:t>mer muss ein</w:t>
      </w:r>
      <w:r w:rsidR="00443C19" w:rsidRPr="00634F6E">
        <w:rPr>
          <w:rFonts w:asciiTheme="minorHAnsi" w:hAnsiTheme="minorHAnsi" w:cstheme="minorHAnsi"/>
          <w:szCs w:val="20"/>
        </w:rPr>
        <w:t>e gleichwertige Projektleitung</w:t>
      </w:r>
      <w:r w:rsidR="00CE4CCD" w:rsidRPr="00634F6E">
        <w:rPr>
          <w:rFonts w:asciiTheme="minorHAnsi" w:hAnsiTheme="minorHAnsi" w:cstheme="minorHAnsi"/>
          <w:szCs w:val="20"/>
        </w:rPr>
        <w:t xml:space="preserve"> mit gleichen Qualifikationen und Erfahrungen eingesetzt werden. </w:t>
      </w:r>
    </w:p>
    <w:p w14:paraId="77497D80" w14:textId="77777777" w:rsidR="00FD42A8" w:rsidRPr="00634F6E" w:rsidRDefault="00FD42A8" w:rsidP="00B61145">
      <w:pPr>
        <w:pStyle w:val="aufz"/>
        <w:numPr>
          <w:ilvl w:val="0"/>
          <w:numId w:val="7"/>
        </w:numPr>
        <w:spacing w:before="0" w:beforeAutospacing="0" w:afterLines="60" w:after="144" w:afterAutospacing="0"/>
        <w:ind w:left="284" w:hanging="284"/>
        <w:jc w:val="both"/>
        <w:rPr>
          <w:rFonts w:asciiTheme="minorHAnsi" w:hAnsiTheme="minorHAnsi" w:cstheme="minorHAnsi"/>
          <w:szCs w:val="20"/>
        </w:rPr>
      </w:pPr>
      <w:r w:rsidRPr="00634F6E">
        <w:rPr>
          <w:rFonts w:asciiTheme="minorHAnsi" w:hAnsiTheme="minorHAnsi" w:cstheme="minorHAnsi"/>
          <w:szCs w:val="20"/>
        </w:rPr>
        <w:t>Auftraggeber und Auftragnehmer benennen außerdem die nachfolgenden verantwortlichen Ansprechpartner:</w:t>
      </w:r>
    </w:p>
    <w:p w14:paraId="59607D40" w14:textId="77777777" w:rsidR="00FD42A8" w:rsidRPr="00B61145" w:rsidRDefault="00FD42A8" w:rsidP="00B61145">
      <w:pPr>
        <w:pStyle w:val="Listenabsatz"/>
        <w:spacing w:afterLines="60" w:after="144"/>
        <w:ind w:left="284" w:hanging="284"/>
        <w:contextualSpacing w:val="0"/>
        <w:rPr>
          <w:rFonts w:asciiTheme="minorHAnsi" w:hAnsiTheme="minorHAnsi" w:cstheme="minorHAnsi"/>
          <w:sz w:val="4"/>
          <w:szCs w:val="4"/>
        </w:rPr>
      </w:pPr>
    </w:p>
    <w:p w14:paraId="65B1F3DD" w14:textId="2D746620" w:rsidR="00FD42A8" w:rsidRPr="00634F6E" w:rsidRDefault="00443C19" w:rsidP="00B61145">
      <w:pPr>
        <w:pStyle w:val="aufz"/>
        <w:numPr>
          <w:ilvl w:val="0"/>
          <w:numId w:val="8"/>
        </w:numPr>
        <w:spacing w:before="0" w:beforeAutospacing="0" w:afterLines="60" w:after="144" w:afterAutospacing="0"/>
        <w:ind w:left="567" w:hanging="284"/>
        <w:jc w:val="both"/>
        <w:rPr>
          <w:rFonts w:asciiTheme="minorHAnsi" w:hAnsiTheme="minorHAnsi" w:cstheme="minorHAnsi"/>
          <w:szCs w:val="20"/>
        </w:rPr>
      </w:pPr>
      <w:r w:rsidRPr="00634F6E">
        <w:rPr>
          <w:rFonts w:asciiTheme="minorHAnsi" w:hAnsiTheme="minorHAnsi" w:cstheme="minorHAnsi"/>
          <w:b/>
          <w:bCs/>
          <w:szCs w:val="20"/>
          <w:highlight w:val="yellow"/>
        </w:rPr>
        <w:t>[…]</w:t>
      </w:r>
      <w:r w:rsidR="00FD42A8" w:rsidRPr="00634F6E">
        <w:rPr>
          <w:rFonts w:asciiTheme="minorHAnsi" w:hAnsiTheme="minorHAnsi" w:cstheme="minorHAnsi"/>
          <w:szCs w:val="20"/>
        </w:rPr>
        <w:t xml:space="preserve"> (Auftraggeber)</w:t>
      </w:r>
    </w:p>
    <w:p w14:paraId="76E54989" w14:textId="168D75E6" w:rsidR="00FD42A8" w:rsidRPr="00634F6E" w:rsidRDefault="00443C19" w:rsidP="00B61145">
      <w:pPr>
        <w:pStyle w:val="aufz"/>
        <w:numPr>
          <w:ilvl w:val="0"/>
          <w:numId w:val="8"/>
        </w:numPr>
        <w:spacing w:before="0" w:beforeAutospacing="0" w:afterLines="60" w:after="144" w:afterAutospacing="0"/>
        <w:ind w:left="567" w:hanging="284"/>
        <w:jc w:val="both"/>
        <w:rPr>
          <w:rFonts w:asciiTheme="minorHAnsi" w:hAnsiTheme="minorHAnsi" w:cstheme="minorHAnsi"/>
          <w:szCs w:val="20"/>
        </w:rPr>
      </w:pPr>
      <w:r w:rsidRPr="00634F6E">
        <w:rPr>
          <w:rFonts w:asciiTheme="minorHAnsi" w:hAnsiTheme="minorHAnsi" w:cstheme="minorHAnsi"/>
          <w:b/>
          <w:bCs/>
          <w:szCs w:val="20"/>
          <w:highlight w:val="yellow"/>
        </w:rPr>
        <w:lastRenderedPageBreak/>
        <w:t>[…]</w:t>
      </w:r>
      <w:r w:rsidRPr="00634F6E">
        <w:rPr>
          <w:rFonts w:asciiTheme="minorHAnsi" w:hAnsiTheme="minorHAnsi" w:cstheme="minorHAnsi"/>
          <w:szCs w:val="20"/>
        </w:rPr>
        <w:t xml:space="preserve"> </w:t>
      </w:r>
      <w:r w:rsidR="00FD42A8" w:rsidRPr="00634F6E">
        <w:rPr>
          <w:rFonts w:asciiTheme="minorHAnsi" w:hAnsiTheme="minorHAnsi" w:cstheme="minorHAnsi"/>
          <w:szCs w:val="20"/>
        </w:rPr>
        <w:t xml:space="preserve"> (Auftragnehmer)</w:t>
      </w:r>
    </w:p>
    <w:p w14:paraId="55430E52" w14:textId="77777777" w:rsidR="00FD42A8" w:rsidRPr="00B61145" w:rsidRDefault="00FD42A8" w:rsidP="00B61145">
      <w:pPr>
        <w:pStyle w:val="aufz"/>
        <w:spacing w:before="0" w:beforeAutospacing="0" w:afterLines="60" w:after="144" w:afterAutospacing="0"/>
        <w:ind w:left="284"/>
        <w:jc w:val="both"/>
        <w:rPr>
          <w:rFonts w:asciiTheme="minorHAnsi" w:hAnsiTheme="minorHAnsi" w:cstheme="minorHAnsi"/>
          <w:sz w:val="4"/>
          <w:szCs w:val="4"/>
        </w:rPr>
      </w:pPr>
    </w:p>
    <w:p w14:paraId="08893BE1" w14:textId="2BAA4F4A" w:rsidR="00FD42A8" w:rsidRPr="00634F6E" w:rsidRDefault="00FD42A8" w:rsidP="00B61145">
      <w:pPr>
        <w:pStyle w:val="aufz"/>
        <w:spacing w:before="75" w:beforeAutospacing="0" w:afterLines="60" w:after="144" w:afterAutospacing="0"/>
        <w:ind w:left="284" w:hanging="1"/>
        <w:jc w:val="both"/>
        <w:rPr>
          <w:rFonts w:asciiTheme="minorHAnsi" w:hAnsiTheme="minorHAnsi" w:cstheme="minorHAnsi"/>
          <w:szCs w:val="20"/>
        </w:rPr>
      </w:pPr>
      <w:r w:rsidRPr="00634F6E">
        <w:rPr>
          <w:rFonts w:asciiTheme="minorHAnsi" w:hAnsiTheme="minorHAnsi" w:cstheme="minorHAnsi"/>
          <w:szCs w:val="20"/>
        </w:rPr>
        <w:t xml:space="preserve">Die Ansprechpartner müssen in der Lage sein, im Rahmen der Vertragserfüllung jederzeit verbindliche Erklärungen abzugeben. Zur Abgabe von rechtsgeschäftlichen Erklärungen </w:t>
      </w:r>
      <w:r w:rsidR="004C59EB">
        <w:rPr>
          <w:rFonts w:asciiTheme="minorHAnsi" w:hAnsiTheme="minorHAnsi" w:cstheme="minorHAnsi"/>
          <w:szCs w:val="20"/>
        </w:rPr>
        <w:t>müssen</w:t>
      </w:r>
      <w:r w:rsidR="004C59EB" w:rsidRPr="00634F6E">
        <w:rPr>
          <w:rFonts w:asciiTheme="minorHAnsi" w:hAnsiTheme="minorHAnsi" w:cstheme="minorHAnsi"/>
          <w:szCs w:val="20"/>
        </w:rPr>
        <w:t xml:space="preserve"> </w:t>
      </w:r>
      <w:r w:rsidRPr="00634F6E">
        <w:rPr>
          <w:rFonts w:asciiTheme="minorHAnsi" w:hAnsiTheme="minorHAnsi" w:cstheme="minorHAnsi"/>
          <w:szCs w:val="20"/>
        </w:rPr>
        <w:t xml:space="preserve">sie nicht befugt </w:t>
      </w:r>
      <w:r w:rsidR="004C59EB">
        <w:rPr>
          <w:rFonts w:asciiTheme="minorHAnsi" w:hAnsiTheme="minorHAnsi" w:cstheme="minorHAnsi"/>
          <w:szCs w:val="20"/>
        </w:rPr>
        <w:t xml:space="preserve">sein </w:t>
      </w:r>
      <w:r w:rsidRPr="00634F6E">
        <w:rPr>
          <w:rFonts w:asciiTheme="minorHAnsi" w:hAnsiTheme="minorHAnsi" w:cstheme="minorHAnsi"/>
          <w:szCs w:val="20"/>
        </w:rPr>
        <w:t xml:space="preserve">und </w:t>
      </w:r>
      <w:r w:rsidR="004C59EB">
        <w:rPr>
          <w:rFonts w:asciiTheme="minorHAnsi" w:hAnsiTheme="minorHAnsi" w:cstheme="minorHAnsi"/>
          <w:szCs w:val="20"/>
        </w:rPr>
        <w:t xml:space="preserve">sind hierzu auch </w:t>
      </w:r>
      <w:r w:rsidRPr="00634F6E">
        <w:rPr>
          <w:rFonts w:asciiTheme="minorHAnsi" w:hAnsiTheme="minorHAnsi" w:cstheme="minorHAnsi"/>
          <w:szCs w:val="20"/>
        </w:rPr>
        <w:t>nicht verpflichtet.</w:t>
      </w:r>
    </w:p>
    <w:p w14:paraId="474205B9" w14:textId="77777777" w:rsidR="00443C19" w:rsidRPr="00634F6E" w:rsidRDefault="00443C19" w:rsidP="00A61E5D">
      <w:pPr>
        <w:pStyle w:val="aufz"/>
        <w:spacing w:before="0" w:beforeAutospacing="0" w:after="0" w:afterAutospacing="0"/>
        <w:jc w:val="both"/>
        <w:rPr>
          <w:rFonts w:asciiTheme="minorHAnsi" w:hAnsiTheme="minorHAnsi" w:cstheme="minorHAnsi"/>
          <w:szCs w:val="20"/>
        </w:rPr>
      </w:pPr>
    </w:p>
    <w:p w14:paraId="248589D4" w14:textId="77777777" w:rsidR="00D70C65" w:rsidRPr="00634F6E" w:rsidRDefault="00D70C65" w:rsidP="00056ED6">
      <w:pPr>
        <w:pStyle w:val="left"/>
        <w:spacing w:before="60" w:beforeAutospacing="0" w:after="0" w:afterAutospacing="0"/>
        <w:jc w:val="center"/>
        <w:rPr>
          <w:rFonts w:asciiTheme="minorHAnsi" w:hAnsiTheme="minorHAnsi" w:cstheme="minorHAnsi"/>
          <w:b/>
          <w:szCs w:val="20"/>
        </w:rPr>
      </w:pPr>
      <w:r w:rsidRPr="00634F6E">
        <w:rPr>
          <w:rFonts w:asciiTheme="minorHAnsi" w:hAnsiTheme="minorHAnsi" w:cstheme="minorHAnsi"/>
          <w:b/>
          <w:szCs w:val="20"/>
        </w:rPr>
        <w:t>§ 8 Honorar</w:t>
      </w:r>
    </w:p>
    <w:p w14:paraId="32055F36" w14:textId="77777777" w:rsidR="00D70C65" w:rsidRPr="00634F6E" w:rsidRDefault="00D70C65" w:rsidP="00D70C65">
      <w:pPr>
        <w:pStyle w:val="aufz"/>
        <w:spacing w:before="0" w:beforeAutospacing="0" w:after="0" w:afterAutospacing="0"/>
        <w:rPr>
          <w:rFonts w:asciiTheme="minorHAnsi" w:hAnsiTheme="minorHAnsi" w:cstheme="minorHAnsi"/>
          <w:b/>
          <w:szCs w:val="20"/>
        </w:rPr>
      </w:pPr>
    </w:p>
    <w:p w14:paraId="13226240" w14:textId="2EC819D2" w:rsidR="00D70C65" w:rsidRPr="00634F6E" w:rsidRDefault="00D70C65" w:rsidP="00B61145">
      <w:pPr>
        <w:pStyle w:val="aufz"/>
        <w:numPr>
          <w:ilvl w:val="0"/>
          <w:numId w:val="9"/>
        </w:numPr>
        <w:spacing w:before="0" w:beforeAutospacing="0" w:after="60" w:afterAutospacing="0"/>
        <w:ind w:left="284" w:hanging="284"/>
        <w:jc w:val="both"/>
        <w:rPr>
          <w:rFonts w:asciiTheme="minorHAnsi" w:hAnsiTheme="minorHAnsi" w:cstheme="minorHAnsi"/>
          <w:b/>
          <w:szCs w:val="20"/>
        </w:rPr>
      </w:pPr>
      <w:r w:rsidRPr="00634F6E">
        <w:rPr>
          <w:rFonts w:asciiTheme="minorHAnsi" w:hAnsiTheme="minorHAnsi" w:cstheme="minorHAnsi"/>
          <w:szCs w:val="20"/>
        </w:rPr>
        <w:t xml:space="preserve">Das Honorar für die gemäß § 3 </w:t>
      </w:r>
      <w:r w:rsidR="00A47733">
        <w:rPr>
          <w:rFonts w:asciiTheme="minorHAnsi" w:hAnsiTheme="minorHAnsi" w:cstheme="minorHAnsi"/>
          <w:szCs w:val="20"/>
        </w:rPr>
        <w:t>Abs.</w:t>
      </w:r>
      <w:r w:rsidRPr="00634F6E">
        <w:rPr>
          <w:rFonts w:asciiTheme="minorHAnsi" w:hAnsiTheme="minorHAnsi" w:cstheme="minorHAnsi"/>
          <w:szCs w:val="20"/>
        </w:rPr>
        <w:t> 1 übertragenen Leistungen richtet sich nach den Prozentsätzen (</w:t>
      </w:r>
      <w:proofErr w:type="spellStart"/>
      <w:r w:rsidRPr="00634F6E">
        <w:rPr>
          <w:rFonts w:asciiTheme="minorHAnsi" w:hAnsiTheme="minorHAnsi" w:cstheme="minorHAnsi"/>
          <w:szCs w:val="20"/>
        </w:rPr>
        <w:t>lit</w:t>
      </w:r>
      <w:proofErr w:type="spellEnd"/>
      <w:r w:rsidRPr="00634F6E">
        <w:rPr>
          <w:rFonts w:asciiTheme="minorHAnsi" w:hAnsiTheme="minorHAnsi" w:cstheme="minorHAnsi"/>
          <w:szCs w:val="20"/>
        </w:rPr>
        <w:t>. a), nach der Honorarzone (</w:t>
      </w:r>
      <w:proofErr w:type="spellStart"/>
      <w:r w:rsidRPr="00634F6E">
        <w:rPr>
          <w:rFonts w:asciiTheme="minorHAnsi" w:hAnsiTheme="minorHAnsi" w:cstheme="minorHAnsi"/>
          <w:szCs w:val="20"/>
        </w:rPr>
        <w:t>lit</w:t>
      </w:r>
      <w:proofErr w:type="spellEnd"/>
      <w:r w:rsidRPr="00634F6E">
        <w:rPr>
          <w:rFonts w:asciiTheme="minorHAnsi" w:hAnsiTheme="minorHAnsi" w:cstheme="minorHAnsi"/>
          <w:szCs w:val="20"/>
        </w:rPr>
        <w:t>. b), dem Honorarsatz (</w:t>
      </w:r>
      <w:proofErr w:type="spellStart"/>
      <w:r w:rsidRPr="00634F6E">
        <w:rPr>
          <w:rFonts w:asciiTheme="minorHAnsi" w:hAnsiTheme="minorHAnsi" w:cstheme="minorHAnsi"/>
          <w:szCs w:val="20"/>
        </w:rPr>
        <w:t>lit</w:t>
      </w:r>
      <w:proofErr w:type="spellEnd"/>
      <w:r w:rsidRPr="00634F6E">
        <w:rPr>
          <w:rFonts w:asciiTheme="minorHAnsi" w:hAnsiTheme="minorHAnsi" w:cstheme="minorHAnsi"/>
          <w:szCs w:val="20"/>
        </w:rPr>
        <w:t>. c) und den anrechenbaren Kosten des Bauvorhabens (</w:t>
      </w:r>
      <w:proofErr w:type="spellStart"/>
      <w:r w:rsidRPr="00634F6E">
        <w:rPr>
          <w:rFonts w:asciiTheme="minorHAnsi" w:hAnsiTheme="minorHAnsi" w:cstheme="minorHAnsi"/>
          <w:szCs w:val="20"/>
        </w:rPr>
        <w:t>lit</w:t>
      </w:r>
      <w:proofErr w:type="spellEnd"/>
      <w:r w:rsidRPr="00634F6E">
        <w:rPr>
          <w:rFonts w:asciiTheme="minorHAnsi" w:hAnsiTheme="minorHAnsi" w:cstheme="minorHAnsi"/>
          <w:szCs w:val="20"/>
        </w:rPr>
        <w:t>. d):</w:t>
      </w:r>
    </w:p>
    <w:p w14:paraId="291FFD9B" w14:textId="77777777" w:rsidR="00D70C65" w:rsidRPr="00B61145" w:rsidRDefault="00D70C65" w:rsidP="00A61E5D">
      <w:pPr>
        <w:rPr>
          <w:rFonts w:asciiTheme="minorHAnsi" w:hAnsiTheme="minorHAnsi" w:cstheme="minorHAnsi"/>
          <w:sz w:val="4"/>
          <w:szCs w:val="4"/>
        </w:rPr>
      </w:pPr>
    </w:p>
    <w:p w14:paraId="4B50DA4E" w14:textId="5CDA9E08" w:rsidR="00D70C65" w:rsidRPr="00634F6E" w:rsidRDefault="00D70C65" w:rsidP="00A61E5D">
      <w:pPr>
        <w:pStyle w:val="Listenabsatz"/>
        <w:numPr>
          <w:ilvl w:val="0"/>
          <w:numId w:val="10"/>
        </w:numPr>
        <w:ind w:hanging="436"/>
        <w:rPr>
          <w:rFonts w:asciiTheme="minorHAnsi" w:hAnsiTheme="minorHAnsi" w:cstheme="minorHAnsi"/>
        </w:rPr>
      </w:pPr>
      <w:r w:rsidRPr="00634F6E">
        <w:rPr>
          <w:rFonts w:asciiTheme="minorHAnsi" w:hAnsiTheme="minorHAnsi" w:cstheme="minorHAnsi"/>
        </w:rPr>
        <w:t>Die Leistungen werden gemäß § </w:t>
      </w:r>
      <w:hyperlink r:id="rId40" w:history="1">
        <w:r w:rsidRPr="00634F6E">
          <w:rPr>
            <w:rFonts w:asciiTheme="minorHAnsi" w:hAnsiTheme="minorHAnsi" w:cstheme="minorHAnsi"/>
          </w:rPr>
          <w:t>3</w:t>
        </w:r>
        <w:r w:rsidR="009239EF">
          <w:rPr>
            <w:rFonts w:asciiTheme="minorHAnsi" w:hAnsiTheme="minorHAnsi" w:cstheme="minorHAnsi"/>
          </w:rPr>
          <w:t>3</w:t>
        </w:r>
      </w:hyperlink>
      <w:r w:rsidR="00EC6B67" w:rsidRPr="00634F6E">
        <w:rPr>
          <w:rFonts w:asciiTheme="minorHAnsi" w:hAnsiTheme="minorHAnsi" w:cstheme="minorHAnsi"/>
        </w:rPr>
        <w:t xml:space="preserve"> Abs. 3</w:t>
      </w:r>
      <w:r w:rsidRPr="00634F6E">
        <w:rPr>
          <w:rFonts w:asciiTheme="minorHAnsi" w:hAnsiTheme="minorHAnsi" w:cstheme="minorHAnsi"/>
        </w:rPr>
        <w:t> HOAI wie folgt in Prozentsätzen bewertet:</w:t>
      </w:r>
    </w:p>
    <w:p w14:paraId="77D3C89C" w14:textId="77777777" w:rsidR="00D70C65" w:rsidRPr="00634F6E" w:rsidRDefault="00D70C65" w:rsidP="00D57073">
      <w:pPr>
        <w:rPr>
          <w:rFonts w:asciiTheme="minorHAnsi" w:hAnsiTheme="minorHAnsi" w:cstheme="minorHAnsi"/>
        </w:rPr>
      </w:pPr>
      <w:r w:rsidRPr="00634F6E">
        <w:rPr>
          <w:rFonts w:asciiTheme="minorHAnsi" w:hAnsiTheme="minorHAnsi" w:cstheme="minorHAnsi"/>
        </w:rPr>
        <w:t> </w:t>
      </w:r>
    </w:p>
    <w:tbl>
      <w:tblPr>
        <w:tblW w:w="4609" w:type="pct"/>
        <w:tblCellSpacing w:w="15" w:type="dxa"/>
        <w:tblInd w:w="709" w:type="dxa"/>
        <w:tblCellMar>
          <w:top w:w="15" w:type="dxa"/>
          <w:left w:w="15" w:type="dxa"/>
          <w:bottom w:w="15" w:type="dxa"/>
          <w:right w:w="15" w:type="dxa"/>
        </w:tblCellMar>
        <w:tblLook w:val="04A0" w:firstRow="1" w:lastRow="0" w:firstColumn="1" w:lastColumn="0" w:noHBand="0" w:noVBand="1"/>
      </w:tblPr>
      <w:tblGrid>
        <w:gridCol w:w="4087"/>
        <w:gridCol w:w="4275"/>
      </w:tblGrid>
      <w:tr w:rsidR="00443C19" w:rsidRPr="00634F6E" w14:paraId="739F8BC9" w14:textId="77777777" w:rsidTr="00443C19">
        <w:trPr>
          <w:tblHeader/>
          <w:tblCellSpacing w:w="15" w:type="dxa"/>
        </w:trPr>
        <w:tc>
          <w:tcPr>
            <w:tcW w:w="2443" w:type="pct"/>
            <w:tcMar>
              <w:top w:w="0" w:type="dxa"/>
              <w:left w:w="0" w:type="dxa"/>
              <w:bottom w:w="0" w:type="dxa"/>
              <w:right w:w="0" w:type="dxa"/>
            </w:tcMar>
            <w:hideMark/>
          </w:tcPr>
          <w:p w14:paraId="57A7C12A" w14:textId="77777777" w:rsidR="00443C19" w:rsidRPr="00634F6E" w:rsidRDefault="00443C19">
            <w:pPr>
              <w:spacing w:line="276" w:lineRule="auto"/>
              <w:rPr>
                <w:rFonts w:asciiTheme="minorHAnsi" w:hAnsiTheme="minorHAnsi" w:cstheme="minorHAnsi"/>
              </w:rPr>
            </w:pPr>
            <w:bookmarkStart w:id="6" w:name="Y-600-W-RoqOVertrb-NAME-tab4"/>
            <w:bookmarkEnd w:id="6"/>
          </w:p>
        </w:tc>
        <w:tc>
          <w:tcPr>
            <w:tcW w:w="0" w:type="auto"/>
            <w:tcMar>
              <w:top w:w="0" w:type="dxa"/>
              <w:left w:w="0" w:type="dxa"/>
              <w:bottom w:w="0" w:type="dxa"/>
              <w:right w:w="0" w:type="dxa"/>
            </w:tcMar>
            <w:hideMark/>
          </w:tcPr>
          <w:p w14:paraId="59AA417F" w14:textId="77777777" w:rsidR="00443C19" w:rsidRPr="00634F6E" w:rsidRDefault="00443C19">
            <w:pPr>
              <w:spacing w:line="276" w:lineRule="auto"/>
              <w:jc w:val="right"/>
              <w:rPr>
                <w:rFonts w:asciiTheme="minorHAnsi" w:hAnsiTheme="minorHAnsi" w:cstheme="minorHAnsi"/>
                <w:i/>
              </w:rPr>
            </w:pPr>
            <w:r w:rsidRPr="00634F6E">
              <w:rPr>
                <w:rFonts w:asciiTheme="minorHAnsi" w:hAnsiTheme="minorHAnsi" w:cstheme="minorHAnsi"/>
                <w:i/>
              </w:rPr>
              <w:t>Prozent des Honorars</w:t>
            </w:r>
          </w:p>
        </w:tc>
      </w:tr>
      <w:tr w:rsidR="00443C19" w:rsidRPr="00634F6E" w14:paraId="47887907" w14:textId="77777777" w:rsidTr="00443C19">
        <w:trPr>
          <w:tblHeader/>
          <w:tblCellSpacing w:w="15" w:type="dxa"/>
        </w:trPr>
        <w:tc>
          <w:tcPr>
            <w:tcW w:w="2443" w:type="pct"/>
            <w:tcMar>
              <w:top w:w="0" w:type="dxa"/>
              <w:left w:w="0" w:type="dxa"/>
              <w:bottom w:w="0" w:type="dxa"/>
              <w:right w:w="0" w:type="dxa"/>
            </w:tcMar>
            <w:hideMark/>
          </w:tcPr>
          <w:p w14:paraId="4AC29861" w14:textId="77777777" w:rsidR="00443C19" w:rsidRPr="00634F6E" w:rsidRDefault="00443C19">
            <w:pPr>
              <w:spacing w:line="276" w:lineRule="auto"/>
              <w:rPr>
                <w:rFonts w:asciiTheme="minorHAnsi" w:hAnsiTheme="minorHAnsi" w:cstheme="minorHAnsi"/>
              </w:rPr>
            </w:pPr>
          </w:p>
        </w:tc>
        <w:tc>
          <w:tcPr>
            <w:tcW w:w="0" w:type="auto"/>
            <w:tcMar>
              <w:top w:w="0" w:type="dxa"/>
              <w:left w:w="0" w:type="dxa"/>
              <w:bottom w:w="0" w:type="dxa"/>
              <w:right w:w="0" w:type="dxa"/>
            </w:tcMar>
            <w:hideMark/>
          </w:tcPr>
          <w:p w14:paraId="265C8C8B" w14:textId="176AABAA" w:rsidR="00443C19" w:rsidRPr="00634F6E" w:rsidRDefault="00443C19">
            <w:pPr>
              <w:spacing w:line="276" w:lineRule="auto"/>
              <w:jc w:val="right"/>
              <w:rPr>
                <w:rFonts w:asciiTheme="minorHAnsi" w:hAnsiTheme="minorHAnsi" w:cstheme="minorHAnsi"/>
                <w:i/>
              </w:rPr>
            </w:pPr>
            <w:r w:rsidRPr="00634F6E">
              <w:rPr>
                <w:rFonts w:asciiTheme="minorHAnsi" w:hAnsiTheme="minorHAnsi" w:cstheme="minorHAnsi"/>
                <w:i/>
              </w:rPr>
              <w:t>nach § </w:t>
            </w:r>
            <w:hyperlink r:id="rId41" w:history="1">
              <w:r w:rsidR="009239EF">
                <w:rPr>
                  <w:rFonts w:asciiTheme="minorHAnsi" w:hAnsiTheme="minorHAnsi" w:cstheme="minorHAnsi"/>
                  <w:i/>
                </w:rPr>
                <w:t>3</w:t>
              </w:r>
              <w:r w:rsidR="000454B9">
                <w:rPr>
                  <w:rFonts w:asciiTheme="minorHAnsi" w:hAnsiTheme="minorHAnsi" w:cstheme="minorHAnsi"/>
                  <w:i/>
                </w:rPr>
                <w:t>4</w:t>
              </w:r>
            </w:hyperlink>
            <w:r w:rsidRPr="00634F6E">
              <w:rPr>
                <w:rFonts w:asciiTheme="minorHAnsi" w:hAnsiTheme="minorHAnsi" w:cstheme="minorHAnsi"/>
                <w:i/>
              </w:rPr>
              <w:t> HOAI</w:t>
            </w:r>
          </w:p>
        </w:tc>
      </w:tr>
      <w:tr w:rsidR="00443C19" w:rsidRPr="00634F6E" w14:paraId="7AF0C070" w14:textId="77777777" w:rsidTr="00443C19">
        <w:trPr>
          <w:tblCellSpacing w:w="15" w:type="dxa"/>
        </w:trPr>
        <w:tc>
          <w:tcPr>
            <w:tcW w:w="2443" w:type="pct"/>
            <w:tcMar>
              <w:top w:w="0" w:type="dxa"/>
              <w:left w:w="0" w:type="dxa"/>
              <w:bottom w:w="0" w:type="dxa"/>
              <w:right w:w="0" w:type="dxa"/>
            </w:tcMar>
            <w:hideMark/>
          </w:tcPr>
          <w:p w14:paraId="5997D4C9" w14:textId="77777777" w:rsidR="00443C19" w:rsidRPr="00634F6E" w:rsidRDefault="00443C19">
            <w:pPr>
              <w:spacing w:line="276" w:lineRule="auto"/>
              <w:rPr>
                <w:rFonts w:asciiTheme="minorHAnsi" w:hAnsiTheme="minorHAnsi" w:cstheme="minorHAnsi"/>
                <w:i/>
              </w:rPr>
            </w:pPr>
            <w:r w:rsidRPr="00634F6E">
              <w:rPr>
                <w:rFonts w:asciiTheme="minorHAnsi" w:hAnsiTheme="minorHAnsi" w:cstheme="minorHAnsi"/>
                <w:i/>
              </w:rPr>
              <w:t>Grundlagenermittlung</w:t>
            </w:r>
          </w:p>
        </w:tc>
        <w:tc>
          <w:tcPr>
            <w:tcW w:w="0" w:type="auto"/>
            <w:tcMar>
              <w:top w:w="0" w:type="dxa"/>
              <w:left w:w="0" w:type="dxa"/>
              <w:bottom w:w="0" w:type="dxa"/>
              <w:right w:w="0" w:type="dxa"/>
            </w:tcMar>
            <w:hideMark/>
          </w:tcPr>
          <w:p w14:paraId="30CB1BA8" w14:textId="312089F2" w:rsidR="00443C19" w:rsidRPr="00634F6E" w:rsidRDefault="009239EF">
            <w:pPr>
              <w:spacing w:line="276" w:lineRule="auto"/>
              <w:jc w:val="right"/>
              <w:rPr>
                <w:rFonts w:asciiTheme="minorHAnsi" w:hAnsiTheme="minorHAnsi" w:cstheme="minorHAnsi"/>
              </w:rPr>
            </w:pPr>
            <w:r>
              <w:rPr>
                <w:rFonts w:asciiTheme="minorHAnsi" w:hAnsiTheme="minorHAnsi" w:cstheme="minorHAnsi"/>
              </w:rPr>
              <w:t>2</w:t>
            </w:r>
            <w:r w:rsidR="00443C19" w:rsidRPr="00634F6E">
              <w:rPr>
                <w:rFonts w:asciiTheme="minorHAnsi" w:hAnsiTheme="minorHAnsi" w:cstheme="minorHAnsi"/>
              </w:rPr>
              <w:t xml:space="preserve"> Prozent</w:t>
            </w:r>
          </w:p>
        </w:tc>
      </w:tr>
      <w:tr w:rsidR="00443C19" w:rsidRPr="00634F6E" w14:paraId="6F8306F7" w14:textId="77777777" w:rsidTr="00443C19">
        <w:trPr>
          <w:tblCellSpacing w:w="15" w:type="dxa"/>
        </w:trPr>
        <w:tc>
          <w:tcPr>
            <w:tcW w:w="2443" w:type="pct"/>
            <w:tcMar>
              <w:top w:w="0" w:type="dxa"/>
              <w:left w:w="0" w:type="dxa"/>
              <w:bottom w:w="0" w:type="dxa"/>
              <w:right w:w="0" w:type="dxa"/>
            </w:tcMar>
            <w:hideMark/>
          </w:tcPr>
          <w:p w14:paraId="011382AD" w14:textId="77777777" w:rsidR="00443C19" w:rsidRPr="00634F6E" w:rsidRDefault="00443C19">
            <w:pPr>
              <w:spacing w:line="276" w:lineRule="auto"/>
              <w:rPr>
                <w:rFonts w:asciiTheme="minorHAnsi" w:hAnsiTheme="minorHAnsi" w:cstheme="minorHAnsi"/>
                <w:i/>
              </w:rPr>
            </w:pPr>
            <w:r w:rsidRPr="00634F6E">
              <w:rPr>
                <w:rFonts w:asciiTheme="minorHAnsi" w:hAnsiTheme="minorHAnsi" w:cstheme="minorHAnsi"/>
                <w:i/>
              </w:rPr>
              <w:t>Vorplanung</w:t>
            </w:r>
          </w:p>
        </w:tc>
        <w:tc>
          <w:tcPr>
            <w:tcW w:w="0" w:type="auto"/>
            <w:tcMar>
              <w:top w:w="0" w:type="dxa"/>
              <w:left w:w="0" w:type="dxa"/>
              <w:bottom w:w="0" w:type="dxa"/>
              <w:right w:w="0" w:type="dxa"/>
            </w:tcMar>
            <w:hideMark/>
          </w:tcPr>
          <w:p w14:paraId="6488CF3B" w14:textId="781B37A6" w:rsidR="00443C19" w:rsidRPr="00634F6E" w:rsidRDefault="009239EF">
            <w:pPr>
              <w:spacing w:line="276" w:lineRule="auto"/>
              <w:jc w:val="right"/>
              <w:rPr>
                <w:rFonts w:asciiTheme="minorHAnsi" w:hAnsiTheme="minorHAnsi" w:cstheme="minorHAnsi"/>
              </w:rPr>
            </w:pPr>
            <w:r>
              <w:rPr>
                <w:rFonts w:asciiTheme="minorHAnsi" w:hAnsiTheme="minorHAnsi" w:cstheme="minorHAnsi"/>
              </w:rPr>
              <w:t>7</w:t>
            </w:r>
            <w:r w:rsidR="00443C19" w:rsidRPr="00634F6E">
              <w:rPr>
                <w:rFonts w:asciiTheme="minorHAnsi" w:hAnsiTheme="minorHAnsi" w:cstheme="minorHAnsi"/>
              </w:rPr>
              <w:t> Prozent</w:t>
            </w:r>
          </w:p>
        </w:tc>
      </w:tr>
      <w:tr w:rsidR="00443C19" w:rsidRPr="00634F6E" w14:paraId="12E477DD" w14:textId="77777777" w:rsidTr="00443C19">
        <w:trPr>
          <w:tblCellSpacing w:w="15" w:type="dxa"/>
        </w:trPr>
        <w:tc>
          <w:tcPr>
            <w:tcW w:w="2443" w:type="pct"/>
            <w:tcMar>
              <w:top w:w="0" w:type="dxa"/>
              <w:left w:w="0" w:type="dxa"/>
              <w:bottom w:w="0" w:type="dxa"/>
              <w:right w:w="0" w:type="dxa"/>
            </w:tcMar>
            <w:hideMark/>
          </w:tcPr>
          <w:p w14:paraId="10AF12B1" w14:textId="77777777" w:rsidR="00443C19" w:rsidRPr="00634F6E" w:rsidRDefault="00443C19">
            <w:pPr>
              <w:spacing w:line="276" w:lineRule="auto"/>
              <w:rPr>
                <w:rFonts w:asciiTheme="minorHAnsi" w:hAnsiTheme="minorHAnsi" w:cstheme="minorHAnsi"/>
                <w:i/>
              </w:rPr>
            </w:pPr>
            <w:r w:rsidRPr="00634F6E">
              <w:rPr>
                <w:rFonts w:asciiTheme="minorHAnsi" w:hAnsiTheme="minorHAnsi" w:cstheme="minorHAnsi"/>
                <w:i/>
              </w:rPr>
              <w:t>Entwurfsplanung</w:t>
            </w:r>
          </w:p>
        </w:tc>
        <w:tc>
          <w:tcPr>
            <w:tcW w:w="0" w:type="auto"/>
            <w:tcMar>
              <w:top w:w="0" w:type="dxa"/>
              <w:left w:w="0" w:type="dxa"/>
              <w:bottom w:w="0" w:type="dxa"/>
              <w:right w:w="0" w:type="dxa"/>
            </w:tcMar>
            <w:hideMark/>
          </w:tcPr>
          <w:p w14:paraId="276CC594" w14:textId="38B54612" w:rsidR="00443C19" w:rsidRPr="00634F6E" w:rsidRDefault="009239EF">
            <w:pPr>
              <w:spacing w:line="276" w:lineRule="auto"/>
              <w:jc w:val="right"/>
              <w:rPr>
                <w:rFonts w:asciiTheme="minorHAnsi" w:hAnsiTheme="minorHAnsi" w:cstheme="minorHAnsi"/>
              </w:rPr>
            </w:pPr>
            <w:r>
              <w:rPr>
                <w:rFonts w:asciiTheme="minorHAnsi" w:hAnsiTheme="minorHAnsi" w:cstheme="minorHAnsi"/>
              </w:rPr>
              <w:t>15</w:t>
            </w:r>
            <w:r w:rsidR="00443C19" w:rsidRPr="00634F6E">
              <w:rPr>
                <w:rFonts w:asciiTheme="minorHAnsi" w:hAnsiTheme="minorHAnsi" w:cstheme="minorHAnsi"/>
              </w:rPr>
              <w:t> Prozent</w:t>
            </w:r>
          </w:p>
        </w:tc>
      </w:tr>
      <w:tr w:rsidR="00443C19" w:rsidRPr="00634F6E" w14:paraId="36596605" w14:textId="77777777" w:rsidTr="00443C19">
        <w:trPr>
          <w:tblCellSpacing w:w="15" w:type="dxa"/>
        </w:trPr>
        <w:tc>
          <w:tcPr>
            <w:tcW w:w="2443" w:type="pct"/>
            <w:tcMar>
              <w:top w:w="0" w:type="dxa"/>
              <w:left w:w="0" w:type="dxa"/>
              <w:bottom w:w="0" w:type="dxa"/>
              <w:right w:w="0" w:type="dxa"/>
            </w:tcMar>
          </w:tcPr>
          <w:p w14:paraId="61D71C7E" w14:textId="77777777" w:rsidR="00443C19" w:rsidRPr="00634F6E" w:rsidRDefault="00443C19">
            <w:pPr>
              <w:spacing w:line="276" w:lineRule="auto"/>
              <w:rPr>
                <w:rFonts w:asciiTheme="minorHAnsi" w:hAnsiTheme="minorHAnsi" w:cstheme="minorHAnsi"/>
                <w:i/>
              </w:rPr>
            </w:pPr>
            <w:r w:rsidRPr="00634F6E">
              <w:rPr>
                <w:rFonts w:asciiTheme="minorHAnsi" w:hAnsiTheme="minorHAnsi" w:cstheme="minorHAnsi"/>
                <w:i/>
              </w:rPr>
              <w:t>Genehmigungsplanung</w:t>
            </w:r>
          </w:p>
        </w:tc>
        <w:tc>
          <w:tcPr>
            <w:tcW w:w="0" w:type="auto"/>
            <w:tcMar>
              <w:top w:w="0" w:type="dxa"/>
              <w:left w:w="0" w:type="dxa"/>
              <w:bottom w:w="0" w:type="dxa"/>
              <w:right w:w="0" w:type="dxa"/>
            </w:tcMar>
          </w:tcPr>
          <w:p w14:paraId="146D0B5B" w14:textId="02319C02" w:rsidR="00443C19" w:rsidRPr="00634F6E" w:rsidRDefault="009239EF">
            <w:pPr>
              <w:spacing w:line="276" w:lineRule="auto"/>
              <w:jc w:val="right"/>
              <w:rPr>
                <w:rFonts w:asciiTheme="minorHAnsi" w:hAnsiTheme="minorHAnsi" w:cstheme="minorHAnsi"/>
              </w:rPr>
            </w:pPr>
            <w:r>
              <w:rPr>
                <w:rFonts w:asciiTheme="minorHAnsi" w:hAnsiTheme="minorHAnsi" w:cstheme="minorHAnsi"/>
              </w:rPr>
              <w:t>3</w:t>
            </w:r>
            <w:r w:rsidR="00443C19" w:rsidRPr="00634F6E">
              <w:rPr>
                <w:rFonts w:asciiTheme="minorHAnsi" w:hAnsiTheme="minorHAnsi" w:cstheme="minorHAnsi"/>
              </w:rPr>
              <w:t xml:space="preserve"> Prozent</w:t>
            </w:r>
          </w:p>
        </w:tc>
      </w:tr>
      <w:tr w:rsidR="00443C19" w:rsidRPr="00634F6E" w14:paraId="723EDBE2" w14:textId="77777777" w:rsidTr="00443C19">
        <w:trPr>
          <w:tblCellSpacing w:w="15" w:type="dxa"/>
        </w:trPr>
        <w:tc>
          <w:tcPr>
            <w:tcW w:w="2443" w:type="pct"/>
            <w:tcMar>
              <w:top w:w="0" w:type="dxa"/>
              <w:left w:w="0" w:type="dxa"/>
              <w:bottom w:w="0" w:type="dxa"/>
              <w:right w:w="0" w:type="dxa"/>
            </w:tcMar>
          </w:tcPr>
          <w:p w14:paraId="1EAB9DFE" w14:textId="77777777" w:rsidR="00443C19" w:rsidRPr="00634F6E" w:rsidRDefault="00443C19">
            <w:pPr>
              <w:spacing w:line="276" w:lineRule="auto"/>
              <w:rPr>
                <w:rFonts w:asciiTheme="minorHAnsi" w:hAnsiTheme="minorHAnsi" w:cstheme="minorHAnsi"/>
                <w:i/>
              </w:rPr>
            </w:pPr>
            <w:r w:rsidRPr="00634F6E">
              <w:rPr>
                <w:rFonts w:asciiTheme="minorHAnsi" w:hAnsiTheme="minorHAnsi" w:cstheme="minorHAnsi"/>
                <w:i/>
              </w:rPr>
              <w:t>Ausführungsplanung</w:t>
            </w:r>
          </w:p>
        </w:tc>
        <w:tc>
          <w:tcPr>
            <w:tcW w:w="0" w:type="auto"/>
            <w:tcMar>
              <w:top w:w="0" w:type="dxa"/>
              <w:left w:w="0" w:type="dxa"/>
              <w:bottom w:w="0" w:type="dxa"/>
              <w:right w:w="0" w:type="dxa"/>
            </w:tcMar>
          </w:tcPr>
          <w:p w14:paraId="38D8DA63" w14:textId="77777777" w:rsidR="00443C19" w:rsidRPr="00634F6E" w:rsidRDefault="00443C19">
            <w:pPr>
              <w:spacing w:line="276" w:lineRule="auto"/>
              <w:jc w:val="right"/>
              <w:rPr>
                <w:rFonts w:asciiTheme="minorHAnsi" w:hAnsiTheme="minorHAnsi" w:cstheme="minorHAnsi"/>
              </w:rPr>
            </w:pPr>
            <w:r w:rsidRPr="00634F6E">
              <w:rPr>
                <w:rFonts w:asciiTheme="minorHAnsi" w:hAnsiTheme="minorHAnsi" w:cstheme="minorHAnsi"/>
              </w:rPr>
              <w:t>25 Prozent</w:t>
            </w:r>
          </w:p>
        </w:tc>
      </w:tr>
      <w:tr w:rsidR="00443C19" w:rsidRPr="00634F6E" w14:paraId="7210B48C" w14:textId="77777777" w:rsidTr="00443C19">
        <w:trPr>
          <w:tblCellSpacing w:w="15" w:type="dxa"/>
        </w:trPr>
        <w:tc>
          <w:tcPr>
            <w:tcW w:w="2443" w:type="pct"/>
            <w:tcMar>
              <w:top w:w="0" w:type="dxa"/>
              <w:left w:w="0" w:type="dxa"/>
              <w:bottom w:w="0" w:type="dxa"/>
              <w:right w:w="0" w:type="dxa"/>
            </w:tcMar>
          </w:tcPr>
          <w:p w14:paraId="708657B9" w14:textId="77777777" w:rsidR="00443C19" w:rsidRPr="00634F6E" w:rsidRDefault="00443C19">
            <w:pPr>
              <w:spacing w:line="276" w:lineRule="auto"/>
              <w:rPr>
                <w:rFonts w:asciiTheme="minorHAnsi" w:hAnsiTheme="minorHAnsi" w:cstheme="minorHAnsi"/>
                <w:i/>
              </w:rPr>
            </w:pPr>
            <w:r w:rsidRPr="00634F6E">
              <w:rPr>
                <w:rFonts w:asciiTheme="minorHAnsi" w:hAnsiTheme="minorHAnsi" w:cstheme="minorHAnsi"/>
                <w:i/>
              </w:rPr>
              <w:t>Vorbereitung der Vergabe</w:t>
            </w:r>
          </w:p>
        </w:tc>
        <w:tc>
          <w:tcPr>
            <w:tcW w:w="0" w:type="auto"/>
            <w:tcMar>
              <w:top w:w="0" w:type="dxa"/>
              <w:left w:w="0" w:type="dxa"/>
              <w:bottom w:w="0" w:type="dxa"/>
              <w:right w:w="0" w:type="dxa"/>
            </w:tcMar>
          </w:tcPr>
          <w:p w14:paraId="6CE04053" w14:textId="6A2A7015" w:rsidR="00443C19" w:rsidRPr="00634F6E" w:rsidRDefault="009239EF">
            <w:pPr>
              <w:spacing w:line="276" w:lineRule="auto"/>
              <w:jc w:val="right"/>
              <w:rPr>
                <w:rFonts w:asciiTheme="minorHAnsi" w:hAnsiTheme="minorHAnsi" w:cstheme="minorHAnsi"/>
              </w:rPr>
            </w:pPr>
            <w:r>
              <w:rPr>
                <w:rFonts w:asciiTheme="minorHAnsi" w:hAnsiTheme="minorHAnsi" w:cstheme="minorHAnsi"/>
              </w:rPr>
              <w:t>10</w:t>
            </w:r>
            <w:r w:rsidR="00443C19" w:rsidRPr="00634F6E">
              <w:rPr>
                <w:rFonts w:asciiTheme="minorHAnsi" w:hAnsiTheme="minorHAnsi" w:cstheme="minorHAnsi"/>
              </w:rPr>
              <w:t> Prozent</w:t>
            </w:r>
          </w:p>
        </w:tc>
      </w:tr>
      <w:tr w:rsidR="00443C19" w:rsidRPr="00634F6E" w14:paraId="60439A7E" w14:textId="77777777" w:rsidTr="00443C19">
        <w:trPr>
          <w:tblCellSpacing w:w="15" w:type="dxa"/>
        </w:trPr>
        <w:tc>
          <w:tcPr>
            <w:tcW w:w="2443" w:type="pct"/>
            <w:tcMar>
              <w:top w:w="0" w:type="dxa"/>
              <w:left w:w="0" w:type="dxa"/>
              <w:bottom w:w="0" w:type="dxa"/>
              <w:right w:w="0" w:type="dxa"/>
            </w:tcMar>
          </w:tcPr>
          <w:p w14:paraId="05EB5D91" w14:textId="77777777" w:rsidR="00443C19" w:rsidRPr="00634F6E" w:rsidRDefault="00443C19">
            <w:pPr>
              <w:spacing w:line="276" w:lineRule="auto"/>
              <w:rPr>
                <w:rFonts w:asciiTheme="minorHAnsi" w:hAnsiTheme="minorHAnsi" w:cstheme="minorHAnsi"/>
                <w:i/>
              </w:rPr>
            </w:pPr>
            <w:r w:rsidRPr="00634F6E">
              <w:rPr>
                <w:rFonts w:asciiTheme="minorHAnsi" w:hAnsiTheme="minorHAnsi" w:cstheme="minorHAnsi"/>
                <w:i/>
              </w:rPr>
              <w:t>Mitwirkung bei der Vergabe</w:t>
            </w:r>
          </w:p>
        </w:tc>
        <w:tc>
          <w:tcPr>
            <w:tcW w:w="0" w:type="auto"/>
            <w:tcMar>
              <w:top w:w="0" w:type="dxa"/>
              <w:left w:w="0" w:type="dxa"/>
              <w:bottom w:w="0" w:type="dxa"/>
              <w:right w:w="0" w:type="dxa"/>
            </w:tcMar>
          </w:tcPr>
          <w:p w14:paraId="31713D26" w14:textId="3B9C1B81" w:rsidR="00443C19" w:rsidRPr="00634F6E" w:rsidRDefault="009239EF">
            <w:pPr>
              <w:spacing w:line="276" w:lineRule="auto"/>
              <w:jc w:val="right"/>
              <w:rPr>
                <w:rFonts w:asciiTheme="minorHAnsi" w:hAnsiTheme="minorHAnsi" w:cstheme="minorHAnsi"/>
              </w:rPr>
            </w:pPr>
            <w:r>
              <w:rPr>
                <w:rFonts w:asciiTheme="minorHAnsi" w:hAnsiTheme="minorHAnsi" w:cstheme="minorHAnsi"/>
              </w:rPr>
              <w:t>4</w:t>
            </w:r>
            <w:r w:rsidR="00443C19" w:rsidRPr="00634F6E">
              <w:rPr>
                <w:rFonts w:asciiTheme="minorHAnsi" w:hAnsiTheme="minorHAnsi" w:cstheme="minorHAnsi"/>
              </w:rPr>
              <w:t xml:space="preserve"> Prozent</w:t>
            </w:r>
          </w:p>
        </w:tc>
      </w:tr>
      <w:tr w:rsidR="00443C19" w:rsidRPr="00634F6E" w14:paraId="3D96540F" w14:textId="77777777" w:rsidTr="00443C19">
        <w:trPr>
          <w:tblCellSpacing w:w="15" w:type="dxa"/>
        </w:trPr>
        <w:tc>
          <w:tcPr>
            <w:tcW w:w="2443" w:type="pct"/>
            <w:tcMar>
              <w:top w:w="0" w:type="dxa"/>
              <w:left w:w="0" w:type="dxa"/>
              <w:bottom w:w="0" w:type="dxa"/>
              <w:right w:w="0" w:type="dxa"/>
            </w:tcMar>
          </w:tcPr>
          <w:p w14:paraId="1C8ABCC0" w14:textId="77777777" w:rsidR="00443C19" w:rsidRPr="00634F6E" w:rsidRDefault="00443C19">
            <w:pPr>
              <w:spacing w:line="276" w:lineRule="auto"/>
              <w:rPr>
                <w:rFonts w:asciiTheme="minorHAnsi" w:hAnsiTheme="minorHAnsi" w:cstheme="minorHAnsi"/>
                <w:i/>
              </w:rPr>
            </w:pPr>
            <w:r w:rsidRPr="00634F6E">
              <w:rPr>
                <w:rFonts w:asciiTheme="minorHAnsi" w:hAnsiTheme="minorHAnsi" w:cstheme="minorHAnsi"/>
                <w:i/>
              </w:rPr>
              <w:t>Objektüberwachung</w:t>
            </w:r>
          </w:p>
        </w:tc>
        <w:tc>
          <w:tcPr>
            <w:tcW w:w="0" w:type="auto"/>
            <w:tcMar>
              <w:top w:w="0" w:type="dxa"/>
              <w:left w:w="0" w:type="dxa"/>
              <w:bottom w:w="0" w:type="dxa"/>
              <w:right w:w="0" w:type="dxa"/>
            </w:tcMar>
          </w:tcPr>
          <w:p w14:paraId="1177D796" w14:textId="6D63EF58" w:rsidR="00443C19" w:rsidRPr="00634F6E" w:rsidRDefault="009239EF">
            <w:pPr>
              <w:spacing w:line="276" w:lineRule="auto"/>
              <w:jc w:val="right"/>
              <w:rPr>
                <w:rFonts w:asciiTheme="minorHAnsi" w:hAnsiTheme="minorHAnsi" w:cstheme="minorHAnsi"/>
              </w:rPr>
            </w:pPr>
            <w:r>
              <w:rPr>
                <w:rFonts w:asciiTheme="minorHAnsi" w:hAnsiTheme="minorHAnsi" w:cstheme="minorHAnsi"/>
              </w:rPr>
              <w:t>32</w:t>
            </w:r>
            <w:r w:rsidR="00443C19" w:rsidRPr="00634F6E">
              <w:rPr>
                <w:rFonts w:asciiTheme="minorHAnsi" w:hAnsiTheme="minorHAnsi" w:cstheme="minorHAnsi"/>
              </w:rPr>
              <w:t> Prozent</w:t>
            </w:r>
          </w:p>
        </w:tc>
      </w:tr>
      <w:tr w:rsidR="00443C19" w:rsidRPr="00634F6E" w14:paraId="1FA4C675" w14:textId="77777777" w:rsidTr="00443C19">
        <w:trPr>
          <w:tblCellSpacing w:w="15" w:type="dxa"/>
        </w:trPr>
        <w:tc>
          <w:tcPr>
            <w:tcW w:w="2443" w:type="pct"/>
            <w:tcMar>
              <w:top w:w="0" w:type="dxa"/>
              <w:left w:w="0" w:type="dxa"/>
              <w:bottom w:w="0" w:type="dxa"/>
              <w:right w:w="0" w:type="dxa"/>
            </w:tcMar>
          </w:tcPr>
          <w:p w14:paraId="4B2390A0" w14:textId="77777777" w:rsidR="00443C19" w:rsidRPr="00634F6E" w:rsidRDefault="00443C19">
            <w:pPr>
              <w:spacing w:line="276" w:lineRule="auto"/>
              <w:rPr>
                <w:rFonts w:asciiTheme="minorHAnsi" w:hAnsiTheme="minorHAnsi" w:cstheme="minorHAnsi"/>
                <w:i/>
              </w:rPr>
            </w:pPr>
            <w:r w:rsidRPr="00634F6E">
              <w:rPr>
                <w:rFonts w:asciiTheme="minorHAnsi" w:hAnsiTheme="minorHAnsi" w:cstheme="minorHAnsi"/>
                <w:i/>
              </w:rPr>
              <w:t>Objektbetreuung und Dokumentation</w:t>
            </w:r>
          </w:p>
        </w:tc>
        <w:tc>
          <w:tcPr>
            <w:tcW w:w="0" w:type="auto"/>
            <w:tcMar>
              <w:top w:w="0" w:type="dxa"/>
              <w:left w:w="0" w:type="dxa"/>
              <w:bottom w:w="0" w:type="dxa"/>
              <w:right w:w="0" w:type="dxa"/>
            </w:tcMar>
          </w:tcPr>
          <w:p w14:paraId="2E70276A" w14:textId="77777777" w:rsidR="00443C19" w:rsidRPr="00634F6E" w:rsidRDefault="00443C19">
            <w:pPr>
              <w:spacing w:line="276" w:lineRule="auto"/>
              <w:jc w:val="right"/>
              <w:rPr>
                <w:rFonts w:asciiTheme="minorHAnsi" w:hAnsiTheme="minorHAnsi" w:cstheme="minorHAnsi"/>
              </w:rPr>
            </w:pPr>
            <w:r w:rsidRPr="00634F6E">
              <w:rPr>
                <w:rFonts w:asciiTheme="minorHAnsi" w:hAnsiTheme="minorHAnsi" w:cstheme="minorHAnsi"/>
              </w:rPr>
              <w:t>2 Prozent</w:t>
            </w:r>
          </w:p>
        </w:tc>
      </w:tr>
      <w:tr w:rsidR="00443C19" w:rsidRPr="00634F6E" w14:paraId="7BA0BF52" w14:textId="77777777" w:rsidTr="00443C19">
        <w:trPr>
          <w:tblCellSpacing w:w="15" w:type="dxa"/>
        </w:trPr>
        <w:tc>
          <w:tcPr>
            <w:tcW w:w="2443" w:type="pct"/>
            <w:tcMar>
              <w:top w:w="0" w:type="dxa"/>
              <w:left w:w="0" w:type="dxa"/>
              <w:bottom w:w="0" w:type="dxa"/>
              <w:right w:w="0" w:type="dxa"/>
            </w:tcMar>
            <w:hideMark/>
          </w:tcPr>
          <w:p w14:paraId="0F5E2BC8" w14:textId="306F12E4" w:rsidR="00443C19" w:rsidRPr="00634F6E" w:rsidRDefault="00443C19" w:rsidP="00443C19">
            <w:pPr>
              <w:spacing w:line="276" w:lineRule="auto"/>
              <w:jc w:val="left"/>
              <w:rPr>
                <w:rFonts w:asciiTheme="minorHAnsi" w:hAnsiTheme="minorHAnsi" w:cstheme="minorHAnsi"/>
                <w:b/>
                <w:i/>
              </w:rPr>
            </w:pPr>
            <w:r w:rsidRPr="00634F6E">
              <w:rPr>
                <w:rFonts w:asciiTheme="minorHAnsi" w:hAnsiTheme="minorHAnsi" w:cstheme="minorHAnsi"/>
                <w:b/>
                <w:i/>
              </w:rPr>
              <w:t>Aus dem Leistungsbild des § </w:t>
            </w:r>
            <w:hyperlink r:id="rId42" w:history="1">
              <w:r w:rsidR="000454B9">
                <w:rPr>
                  <w:rFonts w:asciiTheme="minorHAnsi" w:hAnsiTheme="minorHAnsi" w:cstheme="minorHAnsi"/>
                  <w:b/>
                  <w:i/>
                </w:rPr>
                <w:t>34</w:t>
              </w:r>
            </w:hyperlink>
            <w:r w:rsidRPr="00634F6E">
              <w:rPr>
                <w:rFonts w:asciiTheme="minorHAnsi" w:hAnsiTheme="minorHAnsi" w:cstheme="minorHAnsi"/>
                <w:b/>
                <w:i/>
              </w:rPr>
              <w:t> HOAI insgesamt</w:t>
            </w:r>
          </w:p>
        </w:tc>
        <w:tc>
          <w:tcPr>
            <w:tcW w:w="0" w:type="auto"/>
            <w:tcMar>
              <w:top w:w="0" w:type="dxa"/>
              <w:left w:w="0" w:type="dxa"/>
              <w:bottom w:w="0" w:type="dxa"/>
              <w:right w:w="0" w:type="dxa"/>
            </w:tcMar>
            <w:hideMark/>
          </w:tcPr>
          <w:p w14:paraId="2AC250C1" w14:textId="77777777" w:rsidR="00443C19" w:rsidRPr="00634F6E" w:rsidRDefault="00443C19">
            <w:pPr>
              <w:pStyle w:val="Listenabsatz"/>
              <w:spacing w:line="276" w:lineRule="auto"/>
              <w:ind w:left="2880"/>
              <w:jc w:val="right"/>
              <w:rPr>
                <w:rFonts w:asciiTheme="minorHAnsi" w:hAnsiTheme="minorHAnsi" w:cstheme="minorHAnsi"/>
                <w:b/>
              </w:rPr>
            </w:pPr>
            <w:r w:rsidRPr="00634F6E">
              <w:rPr>
                <w:rFonts w:asciiTheme="minorHAnsi" w:hAnsiTheme="minorHAnsi" w:cstheme="minorHAnsi"/>
                <w:b/>
              </w:rPr>
              <w:t>100 Prozent</w:t>
            </w:r>
          </w:p>
        </w:tc>
      </w:tr>
    </w:tbl>
    <w:p w14:paraId="2710B3EB" w14:textId="77777777" w:rsidR="00D70C65" w:rsidRPr="00634F6E" w:rsidRDefault="00D70C65" w:rsidP="00D70C65">
      <w:pPr>
        <w:jc w:val="left"/>
        <w:rPr>
          <w:rFonts w:asciiTheme="minorHAnsi" w:hAnsiTheme="minorHAnsi" w:cstheme="minorHAnsi"/>
        </w:rPr>
      </w:pPr>
    </w:p>
    <w:p w14:paraId="5E311C11" w14:textId="77777777" w:rsidR="00944EE4" w:rsidRDefault="00944EE4" w:rsidP="004E1F72">
      <w:pPr>
        <w:pStyle w:val="Listenabsatz"/>
        <w:spacing w:after="60"/>
        <w:ind w:left="284"/>
        <w:contextualSpacing w:val="0"/>
        <w:rPr>
          <w:rFonts w:asciiTheme="minorHAnsi" w:hAnsiTheme="minorHAnsi" w:cstheme="minorHAnsi"/>
        </w:rPr>
      </w:pPr>
    </w:p>
    <w:p w14:paraId="29ED5175" w14:textId="1291BDA4" w:rsidR="00D70C65" w:rsidRDefault="00D70C65" w:rsidP="004E1F72">
      <w:pPr>
        <w:pStyle w:val="Listenabsatz"/>
        <w:spacing w:after="60"/>
        <w:ind w:left="284"/>
        <w:contextualSpacing w:val="0"/>
        <w:rPr>
          <w:rFonts w:asciiTheme="minorHAnsi" w:hAnsiTheme="minorHAnsi" w:cstheme="minorHAnsi"/>
        </w:rPr>
      </w:pPr>
      <w:r w:rsidRPr="004E1F72">
        <w:rPr>
          <w:rFonts w:asciiTheme="minorHAnsi" w:hAnsiTheme="minorHAnsi" w:cstheme="minorHAnsi"/>
        </w:rPr>
        <w:t>Die Parteien gehen davon aus, dass</w:t>
      </w:r>
      <w:r w:rsidR="004E1F72">
        <w:rPr>
          <w:rFonts w:asciiTheme="minorHAnsi" w:hAnsiTheme="minorHAnsi" w:cstheme="minorHAnsi"/>
        </w:rPr>
        <w:t xml:space="preserve"> </w:t>
      </w:r>
      <w:r w:rsidRPr="004E1F72">
        <w:rPr>
          <w:rFonts w:asciiTheme="minorHAnsi" w:hAnsiTheme="minorHAnsi" w:cstheme="minorHAnsi"/>
        </w:rPr>
        <w:t xml:space="preserve">an </w:t>
      </w:r>
      <w:r w:rsidR="004E1F72">
        <w:rPr>
          <w:rFonts w:asciiTheme="minorHAnsi" w:hAnsiTheme="minorHAnsi" w:cstheme="minorHAnsi"/>
        </w:rPr>
        <w:t>die</w:t>
      </w:r>
      <w:r w:rsidR="00EA2014" w:rsidRPr="004E1F72">
        <w:rPr>
          <w:rFonts w:asciiTheme="minorHAnsi" w:hAnsiTheme="minorHAnsi" w:cstheme="minorHAnsi"/>
        </w:rPr>
        <w:t xml:space="preserve"> </w:t>
      </w:r>
      <w:r w:rsidRPr="004E1F72">
        <w:rPr>
          <w:rFonts w:asciiTheme="minorHAnsi" w:hAnsiTheme="minorHAnsi" w:cstheme="minorHAnsi"/>
        </w:rPr>
        <w:t>Planung</w:t>
      </w:r>
      <w:r w:rsidR="004C59EB">
        <w:rPr>
          <w:rFonts w:asciiTheme="minorHAnsi" w:hAnsiTheme="minorHAnsi" w:cstheme="minorHAnsi"/>
        </w:rPr>
        <w:t xml:space="preserve"> </w:t>
      </w:r>
      <w:r w:rsidR="004E1F72">
        <w:rPr>
          <w:rFonts w:asciiTheme="minorHAnsi" w:hAnsiTheme="minorHAnsi" w:cstheme="minorHAnsi"/>
        </w:rPr>
        <w:t>A</w:t>
      </w:r>
      <w:r w:rsidRPr="004E1F72">
        <w:rPr>
          <w:rFonts w:asciiTheme="minorHAnsi" w:hAnsiTheme="minorHAnsi" w:cstheme="minorHAnsi"/>
        </w:rPr>
        <w:t xml:space="preserve">nforderungen </w:t>
      </w:r>
      <w:r w:rsidR="00443C19" w:rsidRPr="004E1F72">
        <w:rPr>
          <w:rFonts w:asciiTheme="minorHAnsi" w:hAnsiTheme="minorHAnsi" w:cstheme="minorHAnsi"/>
        </w:rPr>
        <w:t>der</w:t>
      </w:r>
      <w:r w:rsidR="00C76184" w:rsidRPr="004E1F72">
        <w:rPr>
          <w:rFonts w:asciiTheme="minorHAnsi" w:hAnsiTheme="minorHAnsi" w:cstheme="minorHAnsi"/>
        </w:rPr>
        <w:t xml:space="preserve"> </w:t>
      </w:r>
      <w:r w:rsidR="00C76184" w:rsidRPr="00944EE4">
        <w:rPr>
          <w:rFonts w:asciiTheme="minorHAnsi" w:hAnsiTheme="minorHAnsi" w:cstheme="minorHAnsi"/>
          <w:b/>
          <w:bCs/>
        </w:rPr>
        <w:t>Honorarzone </w:t>
      </w:r>
      <w:r w:rsidR="00494948" w:rsidRPr="00944EE4">
        <w:rPr>
          <w:rFonts w:asciiTheme="minorHAnsi" w:hAnsiTheme="minorHAnsi" w:cstheme="minorHAnsi"/>
          <w:b/>
          <w:bCs/>
        </w:rPr>
        <w:t>III</w:t>
      </w:r>
      <w:r w:rsidR="004E1F72">
        <w:rPr>
          <w:rFonts w:asciiTheme="minorHAnsi" w:hAnsiTheme="minorHAnsi" w:cstheme="minorHAnsi"/>
        </w:rPr>
        <w:t xml:space="preserve"> anzulegen sind.</w:t>
      </w:r>
    </w:p>
    <w:p w14:paraId="46C2B3D7" w14:textId="77777777" w:rsidR="004E1F72" w:rsidRDefault="004E1F72" w:rsidP="004E1F72">
      <w:pPr>
        <w:pStyle w:val="aufz"/>
        <w:spacing w:before="0" w:beforeAutospacing="0" w:after="60" w:afterAutospacing="0"/>
        <w:ind w:firstLine="284"/>
        <w:jc w:val="both"/>
        <w:rPr>
          <w:rFonts w:asciiTheme="minorHAnsi" w:hAnsiTheme="minorHAnsi" w:cstheme="minorHAnsi"/>
          <w:sz w:val="8"/>
          <w:szCs w:val="8"/>
        </w:rPr>
      </w:pPr>
    </w:p>
    <w:p w14:paraId="4D0A7B90" w14:textId="77777777" w:rsidR="00A47733" w:rsidRPr="00B61145" w:rsidRDefault="00A47733" w:rsidP="00A61E5D">
      <w:pPr>
        <w:ind w:left="720" w:hanging="436"/>
        <w:rPr>
          <w:rFonts w:asciiTheme="minorHAnsi" w:hAnsiTheme="minorHAnsi" w:cstheme="minorHAnsi"/>
          <w:sz w:val="8"/>
          <w:szCs w:val="8"/>
        </w:rPr>
      </w:pPr>
    </w:p>
    <w:p w14:paraId="105AB8F1" w14:textId="07B180DA" w:rsidR="00D70C65" w:rsidRPr="00634F6E" w:rsidRDefault="00D70C65" w:rsidP="00A61E5D">
      <w:pPr>
        <w:pStyle w:val="Listenabsatz"/>
        <w:numPr>
          <w:ilvl w:val="0"/>
          <w:numId w:val="10"/>
        </w:numPr>
        <w:ind w:hanging="436"/>
        <w:rPr>
          <w:rFonts w:asciiTheme="minorHAnsi" w:hAnsiTheme="minorHAnsi" w:cstheme="minorHAnsi"/>
        </w:rPr>
      </w:pPr>
      <w:r w:rsidRPr="00634F6E">
        <w:rPr>
          <w:rFonts w:asciiTheme="minorHAnsi" w:hAnsiTheme="minorHAnsi" w:cstheme="minorHAnsi"/>
        </w:rPr>
        <w:t>Den Honorarsatz</w:t>
      </w:r>
      <w:r w:rsidR="007E7A98" w:rsidRPr="007E7A98">
        <w:rPr>
          <w:rFonts w:asciiTheme="minorHAnsi" w:hAnsiTheme="minorHAnsi" w:cstheme="minorHAnsi"/>
        </w:rPr>
        <w:t xml:space="preserve"> </w:t>
      </w:r>
      <w:r w:rsidR="007E7A98" w:rsidRPr="00634F6E">
        <w:rPr>
          <w:rFonts w:asciiTheme="minorHAnsi" w:hAnsiTheme="minorHAnsi" w:cstheme="minorHAnsi"/>
        </w:rPr>
        <w:t>legen die Parteien</w:t>
      </w:r>
      <w:r w:rsidRPr="00634F6E">
        <w:rPr>
          <w:rFonts w:asciiTheme="minorHAnsi" w:hAnsiTheme="minorHAnsi" w:cstheme="minorHAnsi"/>
        </w:rPr>
        <w:t xml:space="preserve"> gemäß § </w:t>
      </w:r>
      <w:hyperlink r:id="rId43" w:history="1">
        <w:r w:rsidRPr="00634F6E">
          <w:rPr>
            <w:rFonts w:asciiTheme="minorHAnsi" w:hAnsiTheme="minorHAnsi" w:cstheme="minorHAnsi"/>
          </w:rPr>
          <w:t>7</w:t>
        </w:r>
      </w:hyperlink>
      <w:r w:rsidRPr="00634F6E">
        <w:rPr>
          <w:rFonts w:asciiTheme="minorHAnsi" w:hAnsiTheme="minorHAnsi" w:cstheme="minorHAnsi"/>
        </w:rPr>
        <w:t> </w:t>
      </w:r>
      <w:hyperlink r:id="rId44" w:history="1">
        <w:r w:rsidR="002B6A8F">
          <w:rPr>
            <w:rFonts w:asciiTheme="minorHAnsi" w:hAnsiTheme="minorHAnsi" w:cstheme="minorHAnsi"/>
          </w:rPr>
          <w:t>Abs.</w:t>
        </w:r>
      </w:hyperlink>
      <w:r w:rsidR="002B6A8F">
        <w:rPr>
          <w:rFonts w:asciiTheme="minorHAnsi" w:hAnsiTheme="minorHAnsi" w:cstheme="minorHAnsi"/>
        </w:rPr>
        <w:t xml:space="preserve"> 1</w:t>
      </w:r>
      <w:r w:rsidRPr="00634F6E">
        <w:rPr>
          <w:rFonts w:asciiTheme="minorHAnsi" w:hAnsiTheme="minorHAnsi" w:cstheme="minorHAnsi"/>
        </w:rPr>
        <w:t> HOAI </w:t>
      </w:r>
      <w:proofErr w:type="spellStart"/>
      <w:r w:rsidRPr="00634F6E">
        <w:rPr>
          <w:rFonts w:asciiTheme="minorHAnsi" w:hAnsiTheme="minorHAnsi" w:cstheme="minorHAnsi"/>
        </w:rPr>
        <w:t>i</w:t>
      </w:r>
      <w:r w:rsidR="00D269D6" w:rsidRPr="00634F6E">
        <w:rPr>
          <w:rFonts w:asciiTheme="minorHAnsi" w:hAnsiTheme="minorHAnsi" w:cstheme="minorHAnsi"/>
        </w:rPr>
        <w:t>.</w:t>
      </w:r>
      <w:r w:rsidRPr="00634F6E">
        <w:rPr>
          <w:rFonts w:asciiTheme="minorHAnsi" w:hAnsiTheme="minorHAnsi" w:cstheme="minorHAnsi"/>
        </w:rPr>
        <w:t>V</w:t>
      </w:r>
      <w:r w:rsidR="00D269D6" w:rsidRPr="00634F6E">
        <w:rPr>
          <w:rFonts w:asciiTheme="minorHAnsi" w:hAnsiTheme="minorHAnsi" w:cstheme="minorHAnsi"/>
        </w:rPr>
        <w:t>.</w:t>
      </w:r>
      <w:r w:rsidRPr="00634F6E">
        <w:rPr>
          <w:rFonts w:asciiTheme="minorHAnsi" w:hAnsiTheme="minorHAnsi" w:cstheme="minorHAnsi"/>
        </w:rPr>
        <w:t>m</w:t>
      </w:r>
      <w:proofErr w:type="spellEnd"/>
      <w:r w:rsidR="00D269D6" w:rsidRPr="00634F6E">
        <w:rPr>
          <w:rFonts w:asciiTheme="minorHAnsi" w:hAnsiTheme="minorHAnsi" w:cstheme="minorHAnsi"/>
        </w:rPr>
        <w:t>.</w:t>
      </w:r>
      <w:r w:rsidRPr="00634F6E">
        <w:rPr>
          <w:rFonts w:asciiTheme="minorHAnsi" w:hAnsiTheme="minorHAnsi" w:cstheme="minorHAnsi"/>
        </w:rPr>
        <w:t xml:space="preserve"> der Honorartafel in § </w:t>
      </w:r>
      <w:hyperlink r:id="rId45" w:history="1">
        <w:r w:rsidR="000454B9" w:rsidRPr="00E83D68">
          <w:rPr>
            <w:rFonts w:asciiTheme="minorHAnsi" w:hAnsiTheme="minorHAnsi" w:cstheme="minorHAnsi"/>
          </w:rPr>
          <w:t>35</w:t>
        </w:r>
      </w:hyperlink>
      <w:r w:rsidRPr="00634F6E">
        <w:rPr>
          <w:rFonts w:asciiTheme="minorHAnsi" w:hAnsiTheme="minorHAnsi" w:cstheme="minorHAnsi"/>
        </w:rPr>
        <w:t> </w:t>
      </w:r>
      <w:hyperlink r:id="rId46" w:history="1">
        <w:r w:rsidR="002B6A8F">
          <w:rPr>
            <w:rFonts w:asciiTheme="minorHAnsi" w:hAnsiTheme="minorHAnsi" w:cstheme="minorHAnsi"/>
          </w:rPr>
          <w:t>Abs.</w:t>
        </w:r>
      </w:hyperlink>
      <w:r w:rsidR="002B6A8F">
        <w:rPr>
          <w:rFonts w:asciiTheme="minorHAnsi" w:hAnsiTheme="minorHAnsi" w:cstheme="minorHAnsi"/>
        </w:rPr>
        <w:t> 1</w:t>
      </w:r>
      <w:r w:rsidRPr="00634F6E">
        <w:rPr>
          <w:rFonts w:asciiTheme="minorHAnsi" w:hAnsiTheme="minorHAnsi" w:cstheme="minorHAnsi"/>
        </w:rPr>
        <w:t> HOAI wie folgt fest:</w:t>
      </w:r>
    </w:p>
    <w:p w14:paraId="0375BB50" w14:textId="77777777" w:rsidR="00EB33E4" w:rsidRPr="00B61145" w:rsidRDefault="00EB33E4" w:rsidP="00A61E5D">
      <w:pPr>
        <w:pStyle w:val="Listenabsatz"/>
        <w:rPr>
          <w:rFonts w:asciiTheme="minorHAnsi" w:hAnsiTheme="minorHAnsi" w:cstheme="minorHAnsi"/>
          <w:sz w:val="20"/>
          <w:szCs w:val="16"/>
        </w:rPr>
      </w:pPr>
    </w:p>
    <w:p w14:paraId="569FA3A9" w14:textId="475AE218" w:rsidR="00EB33E4" w:rsidRPr="00634F6E" w:rsidRDefault="002C2030" w:rsidP="00A61E5D">
      <w:pPr>
        <w:pStyle w:val="Listenabsatz"/>
        <w:rPr>
          <w:rFonts w:asciiTheme="minorHAnsi" w:hAnsiTheme="minorHAnsi" w:cstheme="minorHAnsi"/>
          <w:u w:val="single"/>
        </w:rPr>
      </w:pPr>
      <w:r w:rsidRPr="00B61BFC">
        <w:rPr>
          <w:rFonts w:asciiTheme="minorHAnsi" w:hAnsiTheme="minorHAnsi" w:cstheme="minorHAnsi"/>
          <w:u w:val="single"/>
        </w:rPr>
        <w:t>Basishonorar</w:t>
      </w:r>
      <w:r w:rsidR="00443C19" w:rsidRPr="00B61BFC">
        <w:rPr>
          <w:rFonts w:asciiTheme="minorHAnsi" w:hAnsiTheme="minorHAnsi" w:cstheme="minorHAnsi"/>
          <w:u w:val="single"/>
        </w:rPr>
        <w:t>satz</w:t>
      </w:r>
    </w:p>
    <w:p w14:paraId="46715E2F" w14:textId="77777777" w:rsidR="00764F16" w:rsidRPr="00B61145" w:rsidRDefault="00764F16" w:rsidP="00A61E5D">
      <w:pPr>
        <w:pStyle w:val="Listenabsatz"/>
        <w:rPr>
          <w:rFonts w:asciiTheme="minorHAnsi" w:hAnsiTheme="minorHAnsi" w:cstheme="minorHAnsi"/>
          <w:sz w:val="20"/>
          <w:szCs w:val="16"/>
        </w:rPr>
      </w:pPr>
    </w:p>
    <w:p w14:paraId="1D087237" w14:textId="019AD3F7" w:rsidR="008C00BD" w:rsidRPr="00634F6E" w:rsidRDefault="008C00BD" w:rsidP="004E1F72">
      <w:pPr>
        <w:pStyle w:val="Listenabsatz"/>
        <w:numPr>
          <w:ilvl w:val="0"/>
          <w:numId w:val="10"/>
        </w:numPr>
        <w:ind w:hanging="436"/>
        <w:rPr>
          <w:rFonts w:asciiTheme="minorHAnsi" w:hAnsiTheme="minorHAnsi" w:cstheme="minorHAnsi"/>
        </w:rPr>
      </w:pPr>
      <w:r w:rsidRPr="00634F6E">
        <w:rPr>
          <w:rFonts w:asciiTheme="minorHAnsi" w:hAnsiTheme="minorHAnsi" w:cstheme="minorHAnsi"/>
        </w:rPr>
        <w:t xml:space="preserve">Es wird ein Nachlass auf </w:t>
      </w:r>
      <w:r w:rsidR="00764F16" w:rsidRPr="00634F6E">
        <w:rPr>
          <w:rFonts w:asciiTheme="minorHAnsi" w:hAnsiTheme="minorHAnsi" w:cstheme="minorHAnsi"/>
        </w:rPr>
        <w:t>dieses</w:t>
      </w:r>
      <w:r w:rsidRPr="00634F6E">
        <w:rPr>
          <w:rFonts w:asciiTheme="minorHAnsi" w:hAnsiTheme="minorHAnsi" w:cstheme="minorHAnsi"/>
        </w:rPr>
        <w:t xml:space="preserve"> Honorar gewährt von </w:t>
      </w:r>
      <w:r w:rsidR="00443C19" w:rsidRPr="00634F6E">
        <w:rPr>
          <w:rFonts w:asciiTheme="minorHAnsi" w:hAnsiTheme="minorHAnsi" w:cstheme="minorHAnsi"/>
          <w:b/>
          <w:bCs/>
          <w:highlight w:val="yellow"/>
        </w:rPr>
        <w:t>[…]</w:t>
      </w:r>
      <w:r w:rsidRPr="00634F6E">
        <w:rPr>
          <w:rFonts w:asciiTheme="minorHAnsi" w:hAnsiTheme="minorHAnsi" w:cstheme="minorHAnsi"/>
          <w:b/>
          <w:bCs/>
        </w:rPr>
        <w:t xml:space="preserve"> </w:t>
      </w:r>
      <w:r w:rsidRPr="00634F6E">
        <w:rPr>
          <w:rFonts w:asciiTheme="minorHAnsi" w:hAnsiTheme="minorHAnsi" w:cstheme="minorHAnsi"/>
        </w:rPr>
        <w:t xml:space="preserve">%. </w:t>
      </w:r>
    </w:p>
    <w:p w14:paraId="20634B84" w14:textId="129A8153" w:rsidR="00D70C65" w:rsidRDefault="00D70C65" w:rsidP="00B61145">
      <w:pPr>
        <w:pStyle w:val="Listenabsatz"/>
        <w:numPr>
          <w:ilvl w:val="0"/>
          <w:numId w:val="10"/>
        </w:numPr>
        <w:spacing w:after="60"/>
        <w:ind w:left="721" w:hanging="437"/>
        <w:contextualSpacing w:val="0"/>
        <w:rPr>
          <w:rFonts w:asciiTheme="minorHAnsi" w:hAnsiTheme="minorHAnsi" w:cstheme="minorHAnsi"/>
        </w:rPr>
      </w:pPr>
      <w:r w:rsidRPr="00634F6E">
        <w:rPr>
          <w:rFonts w:asciiTheme="minorHAnsi" w:hAnsiTheme="minorHAnsi" w:cstheme="minorHAnsi"/>
        </w:rPr>
        <w:t>Die anrechenbaren Kosten werden nach §§ </w:t>
      </w:r>
      <w:hyperlink r:id="rId47" w:history="1">
        <w:r w:rsidRPr="00634F6E">
          <w:rPr>
            <w:rFonts w:asciiTheme="minorHAnsi" w:hAnsiTheme="minorHAnsi" w:cstheme="minorHAnsi"/>
          </w:rPr>
          <w:t>4</w:t>
        </w:r>
      </w:hyperlink>
      <w:r w:rsidRPr="00634F6E">
        <w:rPr>
          <w:rFonts w:asciiTheme="minorHAnsi" w:hAnsiTheme="minorHAnsi" w:cstheme="minorHAnsi"/>
        </w:rPr>
        <w:t>, </w:t>
      </w:r>
      <w:hyperlink r:id="rId48" w:history="1">
        <w:r w:rsidR="000454B9" w:rsidRPr="00A47733">
          <w:rPr>
            <w:rFonts w:asciiTheme="minorHAnsi" w:hAnsiTheme="minorHAnsi" w:cstheme="minorHAnsi"/>
          </w:rPr>
          <w:t>33</w:t>
        </w:r>
      </w:hyperlink>
      <w:r w:rsidRPr="00634F6E">
        <w:rPr>
          <w:rFonts w:asciiTheme="minorHAnsi" w:hAnsiTheme="minorHAnsi" w:cstheme="minorHAnsi"/>
        </w:rPr>
        <w:t> HOAI auf der Grundlage der Kostenberechnung ermittelt, die nach der DIN 276 zu erstellen ist. Die auf die Baukosten entfallende Umsatzsteuer ist nicht Bestandteil der anrechenbaren Kosten (§ </w:t>
      </w:r>
      <w:hyperlink r:id="rId49" w:history="1">
        <w:r w:rsidRPr="00634F6E">
          <w:rPr>
            <w:rFonts w:asciiTheme="minorHAnsi" w:hAnsiTheme="minorHAnsi" w:cstheme="minorHAnsi"/>
          </w:rPr>
          <w:t>4</w:t>
        </w:r>
      </w:hyperlink>
      <w:r w:rsidRPr="00634F6E">
        <w:rPr>
          <w:rFonts w:asciiTheme="minorHAnsi" w:hAnsiTheme="minorHAnsi" w:cstheme="minorHAnsi"/>
        </w:rPr>
        <w:t> </w:t>
      </w:r>
      <w:hyperlink r:id="rId50" w:history="1">
        <w:r w:rsidR="002B6A8F">
          <w:rPr>
            <w:rFonts w:asciiTheme="minorHAnsi" w:hAnsiTheme="minorHAnsi" w:cstheme="minorHAnsi"/>
          </w:rPr>
          <w:t>Abs.</w:t>
        </w:r>
      </w:hyperlink>
      <w:r w:rsidR="002B6A8F">
        <w:rPr>
          <w:rFonts w:asciiTheme="minorHAnsi" w:hAnsiTheme="minorHAnsi" w:cstheme="minorHAnsi"/>
        </w:rPr>
        <w:t xml:space="preserve"> 1 </w:t>
      </w:r>
      <w:r w:rsidR="002B6A8F">
        <w:rPr>
          <w:rFonts w:asciiTheme="minorHAnsi" w:hAnsiTheme="minorHAnsi" w:cstheme="minorHAnsi"/>
        </w:rPr>
        <w:lastRenderedPageBreak/>
        <w:t>S.</w:t>
      </w:r>
      <w:r w:rsidRPr="00634F6E">
        <w:rPr>
          <w:rFonts w:asciiTheme="minorHAnsi" w:hAnsiTheme="minorHAnsi" w:cstheme="minorHAnsi"/>
        </w:rPr>
        <w:t> 4</w:t>
      </w:r>
      <w:r w:rsidR="002B6A8F">
        <w:rPr>
          <w:rFonts w:asciiTheme="minorHAnsi" w:hAnsiTheme="minorHAnsi" w:cstheme="minorHAnsi"/>
        </w:rPr>
        <w:t> </w:t>
      </w:r>
      <w:r w:rsidRPr="00634F6E">
        <w:rPr>
          <w:rFonts w:asciiTheme="minorHAnsi" w:hAnsiTheme="minorHAnsi" w:cstheme="minorHAnsi"/>
        </w:rPr>
        <w:t>HOAI).</w:t>
      </w:r>
      <w:r w:rsidR="0010538C" w:rsidRPr="00634F6E">
        <w:rPr>
          <w:rFonts w:asciiTheme="minorHAnsi" w:hAnsiTheme="minorHAnsi" w:cstheme="minorHAnsi"/>
        </w:rPr>
        <w:t xml:space="preserve"> Soweit Abbrucharbeiten betroffen sind, </w:t>
      </w:r>
      <w:r w:rsidR="001A4D13" w:rsidRPr="00634F6E">
        <w:rPr>
          <w:rFonts w:asciiTheme="minorHAnsi" w:hAnsiTheme="minorHAnsi" w:cstheme="minorHAnsi"/>
        </w:rPr>
        <w:t>sind diese bereits in die anrechenbaren Kosten einbezogen</w:t>
      </w:r>
      <w:r w:rsidR="0010538C" w:rsidRPr="00634F6E">
        <w:rPr>
          <w:rFonts w:asciiTheme="minorHAnsi" w:hAnsiTheme="minorHAnsi" w:cstheme="minorHAnsi"/>
        </w:rPr>
        <w:t>.</w:t>
      </w:r>
      <w:r w:rsidR="00D57073">
        <w:rPr>
          <w:rFonts w:asciiTheme="minorHAnsi" w:hAnsiTheme="minorHAnsi" w:cstheme="minorHAnsi"/>
        </w:rPr>
        <w:t xml:space="preserve"> Honorargrundlage sind die anrechenbaren Kosten gemäß Anlage 4.</w:t>
      </w:r>
    </w:p>
    <w:p w14:paraId="6E676F63" w14:textId="77777777" w:rsidR="00A47733" w:rsidRDefault="00A47733" w:rsidP="00A47733">
      <w:pPr>
        <w:pStyle w:val="Listenabsatz"/>
        <w:spacing w:after="60"/>
        <w:ind w:left="721"/>
        <w:contextualSpacing w:val="0"/>
        <w:rPr>
          <w:rFonts w:asciiTheme="minorHAnsi" w:hAnsiTheme="minorHAnsi" w:cstheme="minorHAnsi"/>
        </w:rPr>
      </w:pPr>
    </w:p>
    <w:p w14:paraId="3528C385" w14:textId="77777777" w:rsidR="00A47733" w:rsidRDefault="00A47733" w:rsidP="00A47733">
      <w:pPr>
        <w:pStyle w:val="Listenabsatz"/>
        <w:numPr>
          <w:ilvl w:val="0"/>
          <w:numId w:val="9"/>
        </w:numPr>
        <w:spacing w:after="60"/>
        <w:ind w:left="284" w:hanging="284"/>
        <w:contextualSpacing w:val="0"/>
        <w:rPr>
          <w:rFonts w:asciiTheme="minorHAnsi" w:hAnsiTheme="minorHAnsi" w:cstheme="minorHAnsi"/>
        </w:rPr>
      </w:pPr>
      <w:r>
        <w:rPr>
          <w:rFonts w:asciiTheme="minorHAnsi" w:hAnsiTheme="minorHAnsi" w:cstheme="minorHAnsi"/>
        </w:rPr>
        <w:t xml:space="preserve">Die Vertragsparteien vereinbaren einen Umbauzuschlag gemäß § 6 Abs. 2 HOAI in Höhe von </w:t>
      </w:r>
      <w:r w:rsidRPr="00BF19E7">
        <w:rPr>
          <w:rFonts w:asciiTheme="minorHAnsi" w:hAnsiTheme="minorHAnsi" w:cstheme="minorHAnsi"/>
          <w:highlight w:val="yellow"/>
        </w:rPr>
        <w:t>…</w:t>
      </w:r>
      <w:r>
        <w:rPr>
          <w:rFonts w:asciiTheme="minorHAnsi" w:hAnsiTheme="minorHAnsi" w:cstheme="minorHAnsi"/>
        </w:rPr>
        <w:t>%.</w:t>
      </w:r>
    </w:p>
    <w:p w14:paraId="55074D98" w14:textId="77777777" w:rsidR="00B61145" w:rsidRPr="00B61145" w:rsidRDefault="00B61145" w:rsidP="00B61145">
      <w:pPr>
        <w:pStyle w:val="Listenabsatz"/>
        <w:spacing w:after="60"/>
        <w:ind w:left="721"/>
        <w:contextualSpacing w:val="0"/>
        <w:rPr>
          <w:rFonts w:asciiTheme="minorHAnsi" w:hAnsiTheme="minorHAnsi" w:cstheme="minorHAnsi"/>
          <w:sz w:val="4"/>
          <w:szCs w:val="2"/>
        </w:rPr>
      </w:pPr>
    </w:p>
    <w:p w14:paraId="7E2CA9D4" w14:textId="04472841" w:rsidR="00D70C65" w:rsidRPr="00634F6E" w:rsidRDefault="00443C19" w:rsidP="00B61145">
      <w:pPr>
        <w:pStyle w:val="Listenabsatz"/>
        <w:numPr>
          <w:ilvl w:val="0"/>
          <w:numId w:val="9"/>
        </w:numPr>
        <w:spacing w:after="60"/>
        <w:ind w:left="284" w:hanging="284"/>
        <w:contextualSpacing w:val="0"/>
        <w:rPr>
          <w:rFonts w:asciiTheme="minorHAnsi" w:hAnsiTheme="minorHAnsi" w:cstheme="minorHAnsi"/>
        </w:rPr>
      </w:pPr>
      <w:r w:rsidRPr="00634F6E">
        <w:rPr>
          <w:rFonts w:asciiTheme="minorHAnsi" w:hAnsiTheme="minorHAnsi" w:cstheme="minorHAnsi"/>
        </w:rPr>
        <w:t xml:space="preserve">Etwaig </w:t>
      </w:r>
      <w:r w:rsidR="00D70C65" w:rsidRPr="00634F6E">
        <w:rPr>
          <w:rFonts w:asciiTheme="minorHAnsi" w:hAnsiTheme="minorHAnsi" w:cstheme="minorHAnsi"/>
        </w:rPr>
        <w:t xml:space="preserve">zu erbringende Besondern Leistungen werden </w:t>
      </w:r>
      <w:r w:rsidR="00494C48" w:rsidRPr="00634F6E">
        <w:rPr>
          <w:rFonts w:asciiTheme="minorHAnsi" w:hAnsiTheme="minorHAnsi" w:cstheme="minorHAnsi"/>
        </w:rPr>
        <w:t xml:space="preserve">gem. § 8 </w:t>
      </w:r>
      <w:r w:rsidR="00A47733">
        <w:rPr>
          <w:rFonts w:asciiTheme="minorHAnsi" w:hAnsiTheme="minorHAnsi" w:cstheme="minorHAnsi"/>
        </w:rPr>
        <w:t>Abs</w:t>
      </w:r>
      <w:r w:rsidR="00494C48" w:rsidRPr="00634F6E">
        <w:rPr>
          <w:rFonts w:asciiTheme="minorHAnsi" w:hAnsiTheme="minorHAnsi" w:cstheme="minorHAnsi"/>
        </w:rPr>
        <w:t>. 5 dieses Vertrages nach Zeitaufwand vergütet.</w:t>
      </w:r>
      <w:r w:rsidR="00316039" w:rsidRPr="00634F6E">
        <w:rPr>
          <w:rFonts w:asciiTheme="minorHAnsi" w:hAnsiTheme="minorHAnsi" w:cstheme="minorHAnsi"/>
        </w:rPr>
        <w:t xml:space="preserve"> </w:t>
      </w:r>
    </w:p>
    <w:p w14:paraId="09EC77D0" w14:textId="465EAECB" w:rsidR="00D70C65" w:rsidRPr="00634F6E" w:rsidRDefault="00D70C65" w:rsidP="00B61145">
      <w:pPr>
        <w:pStyle w:val="Listenabsatz"/>
        <w:numPr>
          <w:ilvl w:val="0"/>
          <w:numId w:val="9"/>
        </w:numPr>
        <w:spacing w:after="60"/>
        <w:ind w:left="284" w:hanging="284"/>
        <w:contextualSpacing w:val="0"/>
        <w:rPr>
          <w:rFonts w:asciiTheme="minorHAnsi" w:hAnsiTheme="minorHAnsi" w:cstheme="minorHAnsi"/>
        </w:rPr>
      </w:pPr>
      <w:r w:rsidRPr="00634F6E">
        <w:rPr>
          <w:rFonts w:asciiTheme="minorHAnsi" w:hAnsiTheme="minorHAnsi" w:cstheme="minorHAnsi"/>
        </w:rPr>
        <w:t>Sofern Leistungen nach Zeitaufwand</w:t>
      </w:r>
      <w:r w:rsidR="00BE5104" w:rsidRPr="00634F6E">
        <w:rPr>
          <w:rFonts w:asciiTheme="minorHAnsi" w:hAnsiTheme="minorHAnsi" w:cstheme="minorHAnsi"/>
        </w:rPr>
        <w:t>, insbesondere</w:t>
      </w:r>
      <w:r w:rsidR="00B341BB" w:rsidRPr="00634F6E">
        <w:rPr>
          <w:rFonts w:asciiTheme="minorHAnsi" w:hAnsiTheme="minorHAnsi" w:cstheme="minorHAnsi"/>
        </w:rPr>
        <w:t xml:space="preserve"> </w:t>
      </w:r>
      <w:r w:rsidR="00443C19" w:rsidRPr="00634F6E">
        <w:rPr>
          <w:rFonts w:asciiTheme="minorHAnsi" w:hAnsiTheme="minorHAnsi" w:cstheme="minorHAnsi"/>
        </w:rPr>
        <w:t xml:space="preserve">auch </w:t>
      </w:r>
      <w:r w:rsidR="00B341BB" w:rsidRPr="00634F6E">
        <w:rPr>
          <w:rFonts w:asciiTheme="minorHAnsi" w:hAnsiTheme="minorHAnsi" w:cstheme="minorHAnsi"/>
        </w:rPr>
        <w:t>betreffend d</w:t>
      </w:r>
      <w:r w:rsidR="00443C19" w:rsidRPr="00634F6E">
        <w:rPr>
          <w:rFonts w:asciiTheme="minorHAnsi" w:hAnsiTheme="minorHAnsi" w:cstheme="minorHAnsi"/>
        </w:rPr>
        <w:t>ie</w:t>
      </w:r>
      <w:r w:rsidR="00B341BB" w:rsidRPr="00634F6E">
        <w:rPr>
          <w:rFonts w:asciiTheme="minorHAnsi" w:hAnsiTheme="minorHAnsi" w:cstheme="minorHAnsi"/>
        </w:rPr>
        <w:t xml:space="preserve"> </w:t>
      </w:r>
      <w:proofErr w:type="spellStart"/>
      <w:r w:rsidR="00B341BB" w:rsidRPr="00634F6E">
        <w:rPr>
          <w:rFonts w:asciiTheme="minorHAnsi" w:hAnsiTheme="minorHAnsi" w:cstheme="minorHAnsi"/>
        </w:rPr>
        <w:t>BaustellV</w:t>
      </w:r>
      <w:proofErr w:type="spellEnd"/>
      <w:r w:rsidR="00B341BB" w:rsidRPr="00634F6E">
        <w:rPr>
          <w:rFonts w:asciiTheme="minorHAnsi" w:hAnsiTheme="minorHAnsi" w:cstheme="minorHAnsi"/>
        </w:rPr>
        <w:t xml:space="preserve"> gem. § 3 </w:t>
      </w:r>
      <w:r w:rsidR="00A47733">
        <w:rPr>
          <w:rFonts w:asciiTheme="minorHAnsi" w:hAnsiTheme="minorHAnsi" w:cstheme="minorHAnsi"/>
        </w:rPr>
        <w:t>Abs</w:t>
      </w:r>
      <w:r w:rsidR="00B341BB" w:rsidRPr="00634F6E">
        <w:rPr>
          <w:rFonts w:asciiTheme="minorHAnsi" w:hAnsiTheme="minorHAnsi" w:cstheme="minorHAnsi"/>
        </w:rPr>
        <w:t>. 3</w:t>
      </w:r>
      <w:r w:rsidR="00BE5104" w:rsidRPr="00634F6E">
        <w:rPr>
          <w:rFonts w:asciiTheme="minorHAnsi" w:hAnsiTheme="minorHAnsi" w:cstheme="minorHAnsi"/>
        </w:rPr>
        <w:t>,</w:t>
      </w:r>
      <w:r w:rsidRPr="00634F6E">
        <w:rPr>
          <w:rFonts w:asciiTheme="minorHAnsi" w:hAnsiTheme="minorHAnsi" w:cstheme="minorHAnsi"/>
        </w:rPr>
        <w:t xml:space="preserve"> abzurechnen sind, werden folgende Stundensätze </w:t>
      </w:r>
      <w:r w:rsidR="005763EA" w:rsidRPr="00634F6E">
        <w:rPr>
          <w:rFonts w:asciiTheme="minorHAnsi" w:hAnsiTheme="minorHAnsi" w:cstheme="minorHAnsi"/>
        </w:rPr>
        <w:t xml:space="preserve">(netto) </w:t>
      </w:r>
      <w:r w:rsidRPr="00634F6E">
        <w:rPr>
          <w:rFonts w:asciiTheme="minorHAnsi" w:hAnsiTheme="minorHAnsi" w:cstheme="minorHAnsi"/>
        </w:rPr>
        <w:t>vereinbart:</w:t>
      </w:r>
    </w:p>
    <w:tbl>
      <w:tblPr>
        <w:tblpPr w:leftFromText="141" w:rightFromText="141" w:vertAnchor="text" w:horzAnchor="page" w:tblpX="1871" w:tblpY="81"/>
        <w:tblW w:w="0" w:type="auto"/>
        <w:tblCellSpacing w:w="15" w:type="dxa"/>
        <w:tblCellMar>
          <w:top w:w="15" w:type="dxa"/>
          <w:left w:w="15" w:type="dxa"/>
          <w:bottom w:w="15" w:type="dxa"/>
          <w:right w:w="15" w:type="dxa"/>
        </w:tblCellMar>
        <w:tblLook w:val="04A0" w:firstRow="1" w:lastRow="0" w:firstColumn="1" w:lastColumn="0" w:noHBand="0" w:noVBand="1"/>
      </w:tblPr>
      <w:tblGrid>
        <w:gridCol w:w="2301"/>
        <w:gridCol w:w="1609"/>
      </w:tblGrid>
      <w:tr w:rsidR="001B4C54" w:rsidRPr="00634F6E" w14:paraId="7FDEED8F" w14:textId="77777777" w:rsidTr="001B4C54">
        <w:trPr>
          <w:tblCellSpacing w:w="15" w:type="dxa"/>
        </w:trPr>
        <w:tc>
          <w:tcPr>
            <w:tcW w:w="0" w:type="auto"/>
            <w:tcMar>
              <w:top w:w="0" w:type="dxa"/>
              <w:left w:w="0" w:type="dxa"/>
              <w:bottom w:w="0" w:type="dxa"/>
              <w:right w:w="0" w:type="dxa"/>
            </w:tcMar>
            <w:hideMark/>
          </w:tcPr>
          <w:p w14:paraId="3594F489" w14:textId="77777777" w:rsidR="001B4C54" w:rsidRPr="00634F6E" w:rsidRDefault="001B4C54" w:rsidP="001B4C54">
            <w:pPr>
              <w:jc w:val="left"/>
              <w:rPr>
                <w:rFonts w:asciiTheme="minorHAnsi" w:hAnsiTheme="minorHAnsi" w:cstheme="minorHAnsi"/>
              </w:rPr>
            </w:pPr>
            <w:r w:rsidRPr="00634F6E">
              <w:rPr>
                <w:rFonts w:asciiTheme="minorHAnsi" w:hAnsiTheme="minorHAnsi" w:cstheme="minorHAnsi"/>
              </w:rPr>
              <w:t>Geschäftsführer:</w:t>
            </w:r>
          </w:p>
        </w:tc>
        <w:tc>
          <w:tcPr>
            <w:tcW w:w="0" w:type="auto"/>
            <w:tcMar>
              <w:top w:w="0" w:type="dxa"/>
              <w:left w:w="0" w:type="dxa"/>
              <w:bottom w:w="0" w:type="dxa"/>
              <w:right w:w="0" w:type="dxa"/>
            </w:tcMar>
            <w:hideMark/>
          </w:tcPr>
          <w:p w14:paraId="2E75FFB1" w14:textId="77777777" w:rsidR="001B4C54" w:rsidRPr="00634F6E" w:rsidRDefault="001B4C54" w:rsidP="001B4C54">
            <w:pPr>
              <w:jc w:val="left"/>
              <w:rPr>
                <w:rFonts w:asciiTheme="minorHAnsi" w:hAnsiTheme="minorHAnsi" w:cstheme="minorHAnsi"/>
              </w:rPr>
            </w:pPr>
            <w:r w:rsidRPr="00634F6E">
              <w:rPr>
                <w:rFonts w:asciiTheme="minorHAnsi" w:hAnsiTheme="minorHAnsi" w:cstheme="minorHAnsi"/>
                <w:b/>
                <w:bCs/>
                <w:highlight w:val="yellow"/>
              </w:rPr>
              <w:t>[…]</w:t>
            </w:r>
            <w:r w:rsidRPr="00634F6E">
              <w:rPr>
                <w:rFonts w:asciiTheme="minorHAnsi" w:hAnsiTheme="minorHAnsi" w:cstheme="minorHAnsi"/>
              </w:rPr>
              <w:t xml:space="preserve"> EUR/Stunde</w:t>
            </w:r>
          </w:p>
        </w:tc>
      </w:tr>
      <w:tr w:rsidR="001B4C54" w:rsidRPr="00634F6E" w14:paraId="20D3F0A6" w14:textId="77777777" w:rsidTr="001B4C54">
        <w:trPr>
          <w:tblCellSpacing w:w="15" w:type="dxa"/>
        </w:trPr>
        <w:tc>
          <w:tcPr>
            <w:tcW w:w="0" w:type="auto"/>
            <w:tcMar>
              <w:top w:w="0" w:type="dxa"/>
              <w:left w:w="0" w:type="dxa"/>
              <w:bottom w:w="0" w:type="dxa"/>
              <w:right w:w="0" w:type="dxa"/>
            </w:tcMar>
            <w:hideMark/>
          </w:tcPr>
          <w:p w14:paraId="264C72FF" w14:textId="77777777" w:rsidR="001B4C54" w:rsidRPr="00634F6E" w:rsidRDefault="001B4C54" w:rsidP="001B4C54">
            <w:pPr>
              <w:jc w:val="left"/>
              <w:rPr>
                <w:rFonts w:asciiTheme="minorHAnsi" w:hAnsiTheme="minorHAnsi" w:cstheme="minorHAnsi"/>
              </w:rPr>
            </w:pPr>
            <w:r w:rsidRPr="00634F6E">
              <w:rPr>
                <w:rFonts w:asciiTheme="minorHAnsi" w:hAnsiTheme="minorHAnsi" w:cstheme="minorHAnsi"/>
              </w:rPr>
              <w:t>Projektleiter/Bauleiter:</w:t>
            </w:r>
          </w:p>
        </w:tc>
        <w:tc>
          <w:tcPr>
            <w:tcW w:w="0" w:type="auto"/>
            <w:tcMar>
              <w:top w:w="0" w:type="dxa"/>
              <w:left w:w="0" w:type="dxa"/>
              <w:bottom w:w="0" w:type="dxa"/>
              <w:right w:w="0" w:type="dxa"/>
            </w:tcMar>
            <w:hideMark/>
          </w:tcPr>
          <w:p w14:paraId="5DE477C7" w14:textId="77777777" w:rsidR="001B4C54" w:rsidRPr="00634F6E" w:rsidRDefault="001B4C54" w:rsidP="001B4C54">
            <w:pPr>
              <w:jc w:val="left"/>
              <w:rPr>
                <w:rFonts w:asciiTheme="minorHAnsi" w:hAnsiTheme="minorHAnsi" w:cstheme="minorHAnsi"/>
              </w:rPr>
            </w:pPr>
            <w:r w:rsidRPr="00634F6E">
              <w:rPr>
                <w:rFonts w:asciiTheme="minorHAnsi" w:hAnsiTheme="minorHAnsi" w:cstheme="minorHAnsi"/>
                <w:b/>
                <w:bCs/>
                <w:highlight w:val="yellow"/>
              </w:rPr>
              <w:t>[…]</w:t>
            </w:r>
            <w:r w:rsidRPr="00634F6E">
              <w:rPr>
                <w:rFonts w:asciiTheme="minorHAnsi" w:hAnsiTheme="minorHAnsi" w:cstheme="minorHAnsi"/>
              </w:rPr>
              <w:t xml:space="preserve"> EUR/Stunde</w:t>
            </w:r>
          </w:p>
        </w:tc>
      </w:tr>
      <w:tr w:rsidR="001B4C54" w:rsidRPr="00634F6E" w14:paraId="42C51904" w14:textId="77777777" w:rsidTr="001B4C54">
        <w:trPr>
          <w:tblCellSpacing w:w="15" w:type="dxa"/>
        </w:trPr>
        <w:tc>
          <w:tcPr>
            <w:tcW w:w="0" w:type="auto"/>
            <w:tcMar>
              <w:top w:w="0" w:type="dxa"/>
              <w:left w:w="0" w:type="dxa"/>
              <w:bottom w:w="0" w:type="dxa"/>
              <w:right w:w="0" w:type="dxa"/>
            </w:tcMar>
            <w:hideMark/>
          </w:tcPr>
          <w:p w14:paraId="7DC3E498" w14:textId="77777777" w:rsidR="001B4C54" w:rsidRPr="00634F6E" w:rsidRDefault="001B4C54" w:rsidP="001B4C54">
            <w:pPr>
              <w:jc w:val="left"/>
              <w:rPr>
                <w:rFonts w:asciiTheme="minorHAnsi" w:hAnsiTheme="minorHAnsi" w:cstheme="minorHAnsi"/>
              </w:rPr>
            </w:pPr>
            <w:r w:rsidRPr="00634F6E">
              <w:rPr>
                <w:rFonts w:asciiTheme="minorHAnsi" w:hAnsiTheme="minorHAnsi" w:cstheme="minorHAnsi"/>
              </w:rPr>
              <w:t>Mitarbeiter:</w:t>
            </w:r>
          </w:p>
        </w:tc>
        <w:tc>
          <w:tcPr>
            <w:tcW w:w="0" w:type="auto"/>
            <w:tcMar>
              <w:top w:w="0" w:type="dxa"/>
              <w:left w:w="0" w:type="dxa"/>
              <w:bottom w:w="0" w:type="dxa"/>
              <w:right w:w="0" w:type="dxa"/>
            </w:tcMar>
            <w:hideMark/>
          </w:tcPr>
          <w:p w14:paraId="5F25A8AF" w14:textId="77777777" w:rsidR="001B4C54" w:rsidRPr="00634F6E" w:rsidRDefault="001B4C54" w:rsidP="001B4C54">
            <w:pPr>
              <w:jc w:val="left"/>
              <w:rPr>
                <w:rFonts w:asciiTheme="minorHAnsi" w:hAnsiTheme="minorHAnsi" w:cstheme="minorHAnsi"/>
              </w:rPr>
            </w:pPr>
            <w:r w:rsidRPr="00634F6E">
              <w:rPr>
                <w:rFonts w:asciiTheme="minorHAnsi" w:hAnsiTheme="minorHAnsi" w:cstheme="minorHAnsi"/>
                <w:b/>
                <w:bCs/>
                <w:highlight w:val="yellow"/>
              </w:rPr>
              <w:t>[…]</w:t>
            </w:r>
            <w:r w:rsidRPr="00634F6E">
              <w:rPr>
                <w:rFonts w:asciiTheme="minorHAnsi" w:hAnsiTheme="minorHAnsi" w:cstheme="minorHAnsi"/>
              </w:rPr>
              <w:t xml:space="preserve"> EUR/Stunde</w:t>
            </w:r>
          </w:p>
        </w:tc>
      </w:tr>
      <w:tr w:rsidR="001B4C54" w:rsidRPr="00634F6E" w14:paraId="48458E2F" w14:textId="77777777" w:rsidTr="001B4C54">
        <w:trPr>
          <w:tblCellSpacing w:w="15" w:type="dxa"/>
        </w:trPr>
        <w:tc>
          <w:tcPr>
            <w:tcW w:w="0" w:type="auto"/>
            <w:tcMar>
              <w:top w:w="0" w:type="dxa"/>
              <w:left w:w="0" w:type="dxa"/>
              <w:bottom w:w="0" w:type="dxa"/>
              <w:right w:w="0" w:type="dxa"/>
            </w:tcMar>
            <w:hideMark/>
          </w:tcPr>
          <w:p w14:paraId="1E5D8752" w14:textId="77777777" w:rsidR="001B4C54" w:rsidRPr="00634F6E" w:rsidRDefault="001B4C54" w:rsidP="001B4C54">
            <w:pPr>
              <w:jc w:val="left"/>
              <w:rPr>
                <w:rFonts w:asciiTheme="minorHAnsi" w:hAnsiTheme="minorHAnsi" w:cstheme="minorHAnsi"/>
              </w:rPr>
            </w:pPr>
            <w:r w:rsidRPr="00634F6E">
              <w:rPr>
                <w:rFonts w:asciiTheme="minorHAnsi" w:hAnsiTheme="minorHAnsi" w:cstheme="minorHAnsi"/>
              </w:rPr>
              <w:t>Technischer Zeichner:</w:t>
            </w:r>
          </w:p>
        </w:tc>
        <w:tc>
          <w:tcPr>
            <w:tcW w:w="0" w:type="auto"/>
            <w:tcMar>
              <w:top w:w="0" w:type="dxa"/>
              <w:left w:w="0" w:type="dxa"/>
              <w:bottom w:w="0" w:type="dxa"/>
              <w:right w:w="0" w:type="dxa"/>
            </w:tcMar>
            <w:hideMark/>
          </w:tcPr>
          <w:p w14:paraId="051D189A" w14:textId="77777777" w:rsidR="001B4C54" w:rsidRPr="00634F6E" w:rsidRDefault="001B4C54" w:rsidP="001B4C54">
            <w:pPr>
              <w:jc w:val="left"/>
              <w:rPr>
                <w:rFonts w:asciiTheme="minorHAnsi" w:hAnsiTheme="minorHAnsi" w:cstheme="minorHAnsi"/>
              </w:rPr>
            </w:pPr>
            <w:r w:rsidRPr="00634F6E">
              <w:rPr>
                <w:rFonts w:asciiTheme="minorHAnsi" w:hAnsiTheme="minorHAnsi" w:cstheme="minorHAnsi"/>
                <w:b/>
                <w:bCs/>
                <w:highlight w:val="yellow"/>
              </w:rPr>
              <w:t>[…]</w:t>
            </w:r>
            <w:r w:rsidRPr="00634F6E">
              <w:rPr>
                <w:rFonts w:asciiTheme="minorHAnsi" w:hAnsiTheme="minorHAnsi" w:cstheme="minorHAnsi"/>
              </w:rPr>
              <w:t xml:space="preserve"> EUR/Stunde</w:t>
            </w:r>
          </w:p>
        </w:tc>
      </w:tr>
    </w:tbl>
    <w:p w14:paraId="4FBD2D85" w14:textId="77777777" w:rsidR="00D70C65" w:rsidRPr="001B4C54" w:rsidRDefault="00D70C65" w:rsidP="00F370EB">
      <w:pPr>
        <w:rPr>
          <w:rFonts w:asciiTheme="minorHAnsi" w:hAnsiTheme="minorHAnsi" w:cstheme="minorHAnsi"/>
          <w:sz w:val="8"/>
          <w:szCs w:val="4"/>
        </w:rPr>
      </w:pPr>
      <w:r w:rsidRPr="00634F6E">
        <w:rPr>
          <w:rFonts w:asciiTheme="minorHAnsi" w:hAnsiTheme="minorHAnsi" w:cstheme="minorHAnsi"/>
        </w:rPr>
        <w:t> </w:t>
      </w:r>
    </w:p>
    <w:p w14:paraId="3DDBD5C0" w14:textId="77777777" w:rsidR="00D70C65" w:rsidRDefault="00D70C65" w:rsidP="00D70C65">
      <w:pPr>
        <w:jc w:val="left"/>
        <w:rPr>
          <w:rFonts w:asciiTheme="minorHAnsi" w:hAnsiTheme="minorHAnsi" w:cstheme="minorHAnsi"/>
          <w:sz w:val="10"/>
          <w:szCs w:val="10"/>
        </w:rPr>
      </w:pPr>
      <w:bookmarkStart w:id="7" w:name="Y-600-W-RoqOVertrb-NAME-tab5"/>
      <w:bookmarkEnd w:id="7"/>
    </w:p>
    <w:p w14:paraId="286F73FA" w14:textId="77777777" w:rsidR="001B4C54" w:rsidRDefault="001B4C54" w:rsidP="00D70C65">
      <w:pPr>
        <w:jc w:val="left"/>
        <w:rPr>
          <w:rFonts w:asciiTheme="minorHAnsi" w:hAnsiTheme="minorHAnsi" w:cstheme="minorHAnsi"/>
          <w:sz w:val="10"/>
          <w:szCs w:val="10"/>
        </w:rPr>
      </w:pPr>
    </w:p>
    <w:p w14:paraId="5BB7E989" w14:textId="77777777" w:rsidR="001B4C54" w:rsidRDefault="001B4C54" w:rsidP="00D70C65">
      <w:pPr>
        <w:jc w:val="left"/>
        <w:rPr>
          <w:rFonts w:asciiTheme="minorHAnsi" w:hAnsiTheme="minorHAnsi" w:cstheme="minorHAnsi"/>
          <w:sz w:val="10"/>
          <w:szCs w:val="10"/>
        </w:rPr>
      </w:pPr>
    </w:p>
    <w:p w14:paraId="5C0C07CA" w14:textId="77777777" w:rsidR="001B4C54" w:rsidRDefault="001B4C54" w:rsidP="00D70C65">
      <w:pPr>
        <w:jc w:val="left"/>
        <w:rPr>
          <w:rFonts w:asciiTheme="minorHAnsi" w:hAnsiTheme="minorHAnsi" w:cstheme="minorHAnsi"/>
          <w:sz w:val="10"/>
          <w:szCs w:val="10"/>
        </w:rPr>
      </w:pPr>
    </w:p>
    <w:p w14:paraId="569CBD71" w14:textId="77777777" w:rsidR="001B4C54" w:rsidRDefault="001B4C54" w:rsidP="00D70C65">
      <w:pPr>
        <w:jc w:val="left"/>
        <w:rPr>
          <w:rFonts w:asciiTheme="minorHAnsi" w:hAnsiTheme="minorHAnsi" w:cstheme="minorHAnsi"/>
          <w:sz w:val="10"/>
          <w:szCs w:val="10"/>
        </w:rPr>
      </w:pPr>
    </w:p>
    <w:p w14:paraId="4CA06AA5" w14:textId="77777777" w:rsidR="001B4C54" w:rsidRDefault="001B4C54" w:rsidP="00D70C65">
      <w:pPr>
        <w:jc w:val="left"/>
        <w:rPr>
          <w:rFonts w:asciiTheme="minorHAnsi" w:hAnsiTheme="minorHAnsi" w:cstheme="minorHAnsi"/>
          <w:sz w:val="10"/>
          <w:szCs w:val="10"/>
        </w:rPr>
      </w:pPr>
    </w:p>
    <w:p w14:paraId="6A3F328B" w14:textId="77777777" w:rsidR="00B10703" w:rsidRDefault="00B10703" w:rsidP="00B10703">
      <w:pPr>
        <w:pStyle w:val="Listenabsatz"/>
        <w:spacing w:after="60"/>
        <w:ind w:left="284"/>
        <w:contextualSpacing w:val="0"/>
        <w:rPr>
          <w:rFonts w:asciiTheme="minorHAnsi" w:hAnsiTheme="minorHAnsi" w:cstheme="minorHAnsi"/>
        </w:rPr>
      </w:pPr>
    </w:p>
    <w:p w14:paraId="6BC78B3B" w14:textId="77777777" w:rsidR="00B10703" w:rsidRDefault="00B10703" w:rsidP="00B10703">
      <w:pPr>
        <w:pStyle w:val="Listenabsatz"/>
        <w:spacing w:after="60"/>
        <w:ind w:left="284"/>
        <w:contextualSpacing w:val="0"/>
        <w:rPr>
          <w:rFonts w:asciiTheme="minorHAnsi" w:hAnsiTheme="minorHAnsi" w:cstheme="minorHAnsi"/>
        </w:rPr>
      </w:pPr>
    </w:p>
    <w:p w14:paraId="35A3E95D" w14:textId="764FBB0B" w:rsidR="00A6761A" w:rsidRPr="00634F6E" w:rsidRDefault="00A6761A" w:rsidP="00B61145">
      <w:pPr>
        <w:pStyle w:val="Listenabsatz"/>
        <w:numPr>
          <w:ilvl w:val="0"/>
          <w:numId w:val="9"/>
        </w:numPr>
        <w:spacing w:after="60"/>
        <w:ind w:left="284" w:hanging="284"/>
        <w:contextualSpacing w:val="0"/>
        <w:rPr>
          <w:rFonts w:asciiTheme="minorHAnsi" w:hAnsiTheme="minorHAnsi" w:cstheme="minorHAnsi"/>
        </w:rPr>
      </w:pPr>
      <w:r w:rsidRPr="00634F6E">
        <w:rPr>
          <w:rFonts w:asciiTheme="minorHAnsi" w:hAnsiTheme="minorHAnsi" w:cstheme="minorHAnsi"/>
        </w:rPr>
        <w:t xml:space="preserve">Mit der Abrechnung von auf Stundenbasis abzurechnenden Leistungen legt der Auftragnehmer einen übersichtlichen Stundennachweis vor, aus dem sich nachvollziehen lässt, welche Mitarbeiter wann welche Leistungen erbracht haben. Insbesondere sind die Tätigkeit, die Dauer der Tätigkeit und der Tag anzugeben. Der Auftragnehmer ist auch zum Zwecke der besseren Übersicht des Auftraggebers verpflichtet, die jeweils angefallenen Stunden zeitnah, höchstens monatlich aufzustellen und abzurechnen. </w:t>
      </w:r>
    </w:p>
    <w:p w14:paraId="626D4453" w14:textId="3E64CCE0" w:rsidR="00D70C65" w:rsidRPr="00634F6E" w:rsidRDefault="00D70C65" w:rsidP="00B61145">
      <w:pPr>
        <w:pStyle w:val="Listenabsatz"/>
        <w:numPr>
          <w:ilvl w:val="0"/>
          <w:numId w:val="9"/>
        </w:numPr>
        <w:spacing w:after="60"/>
        <w:ind w:left="284" w:hanging="284"/>
        <w:contextualSpacing w:val="0"/>
        <w:rPr>
          <w:rFonts w:asciiTheme="minorHAnsi" w:hAnsiTheme="minorHAnsi" w:cstheme="minorHAnsi"/>
        </w:rPr>
      </w:pPr>
      <w:r w:rsidRPr="00634F6E">
        <w:rPr>
          <w:rFonts w:asciiTheme="minorHAnsi" w:hAnsiTheme="minorHAnsi" w:cstheme="minorHAnsi"/>
        </w:rPr>
        <w:t>Nebenkosten im Sinne des § </w:t>
      </w:r>
      <w:hyperlink r:id="rId51" w:history="1">
        <w:r w:rsidRPr="00634F6E">
          <w:rPr>
            <w:rFonts w:asciiTheme="minorHAnsi" w:hAnsiTheme="minorHAnsi" w:cstheme="minorHAnsi"/>
          </w:rPr>
          <w:t>14</w:t>
        </w:r>
      </w:hyperlink>
      <w:r w:rsidRPr="00634F6E">
        <w:rPr>
          <w:rFonts w:asciiTheme="minorHAnsi" w:hAnsiTheme="minorHAnsi" w:cstheme="minorHAnsi"/>
        </w:rPr>
        <w:t> </w:t>
      </w:r>
      <w:hyperlink r:id="rId52" w:history="1">
        <w:r w:rsidR="00FE2B32">
          <w:rPr>
            <w:rFonts w:asciiTheme="minorHAnsi" w:hAnsiTheme="minorHAnsi" w:cstheme="minorHAnsi"/>
          </w:rPr>
          <w:t>Abs.</w:t>
        </w:r>
      </w:hyperlink>
      <w:r w:rsidR="00FE2B32">
        <w:rPr>
          <w:rFonts w:asciiTheme="minorHAnsi" w:hAnsiTheme="minorHAnsi" w:cstheme="minorHAnsi"/>
        </w:rPr>
        <w:t xml:space="preserve"> 2</w:t>
      </w:r>
      <w:r w:rsidRPr="00634F6E">
        <w:rPr>
          <w:rFonts w:asciiTheme="minorHAnsi" w:hAnsiTheme="minorHAnsi" w:cstheme="minorHAnsi"/>
        </w:rPr>
        <w:t xml:space="preserve"> HOAI werden dem Auftragnehmer durch den Auftraggeber pauschal mit </w:t>
      </w:r>
      <w:r w:rsidR="00A47733" w:rsidRPr="00A47733">
        <w:rPr>
          <w:rFonts w:asciiTheme="minorHAnsi" w:hAnsiTheme="minorHAnsi" w:cstheme="minorHAnsi"/>
          <w:highlight w:val="yellow"/>
        </w:rPr>
        <w:t>…</w:t>
      </w:r>
      <w:r w:rsidR="00EA2014" w:rsidRPr="00634F6E">
        <w:rPr>
          <w:rFonts w:asciiTheme="minorHAnsi" w:hAnsiTheme="minorHAnsi" w:cstheme="minorHAnsi"/>
        </w:rPr>
        <w:t xml:space="preserve"> </w:t>
      </w:r>
      <w:r w:rsidRPr="00634F6E">
        <w:rPr>
          <w:rFonts w:asciiTheme="minorHAnsi" w:hAnsiTheme="minorHAnsi" w:cstheme="minorHAnsi"/>
        </w:rPr>
        <w:t>Prozent des für die beauftragten Leistungen vereinbarten Netto-Honorars zuzüglich der Umsatzsteuer in jeweils gültiger gesetzlicher Höhe erstattet.</w:t>
      </w:r>
    </w:p>
    <w:p w14:paraId="67139E75" w14:textId="77777777" w:rsidR="003A135F" w:rsidRPr="00634F6E" w:rsidRDefault="003A135F" w:rsidP="00B61145">
      <w:pPr>
        <w:pStyle w:val="Listenabsatz"/>
        <w:numPr>
          <w:ilvl w:val="0"/>
          <w:numId w:val="9"/>
        </w:numPr>
        <w:spacing w:after="60"/>
        <w:ind w:left="284" w:hanging="284"/>
        <w:contextualSpacing w:val="0"/>
        <w:rPr>
          <w:rFonts w:asciiTheme="minorHAnsi" w:hAnsiTheme="minorHAnsi" w:cstheme="minorHAnsi"/>
        </w:rPr>
      </w:pPr>
      <w:r w:rsidRPr="00634F6E">
        <w:rPr>
          <w:rFonts w:asciiTheme="minorHAnsi" w:hAnsiTheme="minorHAnsi" w:cstheme="minorHAnsi"/>
        </w:rPr>
        <w:t xml:space="preserve">Soweit in diesem Vertrag nichts </w:t>
      </w:r>
      <w:proofErr w:type="spellStart"/>
      <w:r w:rsidR="009747D3" w:rsidRPr="00634F6E">
        <w:rPr>
          <w:rFonts w:asciiTheme="minorHAnsi" w:hAnsiTheme="minorHAnsi" w:cstheme="minorHAnsi"/>
        </w:rPr>
        <w:t>Anderes</w:t>
      </w:r>
      <w:proofErr w:type="spellEnd"/>
      <w:r w:rsidRPr="00634F6E">
        <w:rPr>
          <w:rFonts w:asciiTheme="minorHAnsi" w:hAnsiTheme="minorHAnsi" w:cstheme="minorHAnsi"/>
        </w:rPr>
        <w:t xml:space="preserve"> bestimmt ist, erfolgt die Ermittlung des Honorars nach den Vorgaben der zum Zeitpunkt des Vertragsschlusses gültigen HOAI auf Basis der vereinbarten Preisparameter.</w:t>
      </w:r>
    </w:p>
    <w:p w14:paraId="501588F8" w14:textId="4475F5AF" w:rsidR="00426434" w:rsidRPr="00634F6E" w:rsidRDefault="00426434" w:rsidP="00B61145">
      <w:pPr>
        <w:pStyle w:val="Listenabsatz"/>
        <w:numPr>
          <w:ilvl w:val="0"/>
          <w:numId w:val="9"/>
        </w:numPr>
        <w:spacing w:after="60"/>
        <w:ind w:left="284" w:hanging="284"/>
        <w:contextualSpacing w:val="0"/>
        <w:rPr>
          <w:rFonts w:asciiTheme="minorHAnsi" w:hAnsiTheme="minorHAnsi" w:cstheme="minorHAnsi"/>
        </w:rPr>
      </w:pPr>
      <w:r w:rsidRPr="00634F6E">
        <w:rPr>
          <w:rFonts w:asciiTheme="minorHAnsi" w:hAnsiTheme="minorHAnsi" w:cstheme="minorHAnsi"/>
        </w:rPr>
        <w:t>Sofern sich der Leistungsumfang des Vertrages nur auf die erforderlichen Grundleistungen erstreckt, erhält der Auftragnehmer nur die erforderlichen und tatsächlich von ihm erbrachten Grundleistungen vergütet. D.h., er erhält die vollem vom-Hundert-Sätze des § 3</w:t>
      </w:r>
      <w:r w:rsidR="000454B9">
        <w:rPr>
          <w:rFonts w:asciiTheme="minorHAnsi" w:hAnsiTheme="minorHAnsi" w:cstheme="minorHAnsi"/>
        </w:rPr>
        <w:t>4</w:t>
      </w:r>
      <w:r w:rsidRPr="00634F6E">
        <w:rPr>
          <w:rFonts w:asciiTheme="minorHAnsi" w:hAnsiTheme="minorHAnsi" w:cstheme="minorHAnsi"/>
        </w:rPr>
        <w:t xml:space="preserve"> </w:t>
      </w:r>
      <w:r w:rsidR="00764F16" w:rsidRPr="00634F6E">
        <w:rPr>
          <w:rFonts w:asciiTheme="minorHAnsi" w:hAnsiTheme="minorHAnsi" w:cstheme="minorHAnsi"/>
        </w:rPr>
        <w:t>Abs. 3</w:t>
      </w:r>
      <w:r w:rsidRPr="00634F6E">
        <w:rPr>
          <w:rFonts w:asciiTheme="minorHAnsi" w:hAnsiTheme="minorHAnsi" w:cstheme="minorHAnsi"/>
        </w:rPr>
        <w:t xml:space="preserve"> HOAI nur dann, wenn er alle Grundleitungen der </w:t>
      </w:r>
      <w:r w:rsidRPr="00FE2B32">
        <w:rPr>
          <w:rFonts w:asciiTheme="minorHAnsi" w:hAnsiTheme="minorHAnsi" w:cstheme="minorHAnsi"/>
        </w:rPr>
        <w:t>jeweiligen Leistungsphase gem. Anlage 1</w:t>
      </w:r>
      <w:r w:rsidR="000454B9">
        <w:rPr>
          <w:rFonts w:asciiTheme="minorHAnsi" w:hAnsiTheme="minorHAnsi" w:cstheme="minorHAnsi"/>
        </w:rPr>
        <w:t>0</w:t>
      </w:r>
      <w:r w:rsidRPr="00FE2B32">
        <w:rPr>
          <w:rFonts w:asciiTheme="minorHAnsi" w:hAnsiTheme="minorHAnsi" w:cstheme="minorHAnsi"/>
        </w:rPr>
        <w:t xml:space="preserve"> Nummer 1</w:t>
      </w:r>
      <w:r w:rsidR="000454B9">
        <w:rPr>
          <w:rFonts w:asciiTheme="minorHAnsi" w:hAnsiTheme="minorHAnsi" w:cstheme="minorHAnsi"/>
        </w:rPr>
        <w:t>0</w:t>
      </w:r>
      <w:r w:rsidRPr="00FE2B32">
        <w:rPr>
          <w:rFonts w:asciiTheme="minorHAnsi" w:hAnsiTheme="minorHAnsi" w:cstheme="minorHAnsi"/>
        </w:rPr>
        <w:t>.1 HOAI erbracht hat und dies erforderlich war. Der Auftragnehmer weist die von ihm erbrachten Leistungen im Rahmen seiner Abschlags- und Schlussrechnungen entsprechend §§ 6</w:t>
      </w:r>
      <w:r w:rsidR="00FE2B32" w:rsidRPr="00FE2B32">
        <w:rPr>
          <w:rFonts w:asciiTheme="minorHAnsi" w:hAnsiTheme="minorHAnsi" w:cstheme="minorHAnsi"/>
        </w:rPr>
        <w:t>5</w:t>
      </w:r>
      <w:r w:rsidRPr="00FE2B32">
        <w:rPr>
          <w:rFonts w:asciiTheme="minorHAnsi" w:hAnsiTheme="minorHAnsi" w:cstheme="minorHAnsi"/>
        </w:rPr>
        <w:t xml:space="preserve">0g </w:t>
      </w:r>
      <w:r w:rsidR="00764F16" w:rsidRPr="00FE2B32">
        <w:rPr>
          <w:rFonts w:asciiTheme="minorHAnsi" w:hAnsiTheme="minorHAnsi" w:cstheme="minorHAnsi"/>
        </w:rPr>
        <w:t>Abs. 4</w:t>
      </w:r>
      <w:r w:rsidRPr="00FE2B32">
        <w:rPr>
          <w:rFonts w:asciiTheme="minorHAnsi" w:hAnsiTheme="minorHAnsi" w:cstheme="minorHAnsi"/>
        </w:rPr>
        <w:t xml:space="preserve"> S. 1 Nr. 1, 632a Abs. 1 S. 5 BGB nach</w:t>
      </w:r>
      <w:r w:rsidRPr="00634F6E">
        <w:rPr>
          <w:rFonts w:asciiTheme="minorHAnsi" w:hAnsiTheme="minorHAnsi" w:cstheme="minorHAnsi"/>
        </w:rPr>
        <w:t xml:space="preserve">. </w:t>
      </w:r>
    </w:p>
    <w:p w14:paraId="27068288" w14:textId="77777777" w:rsidR="00A1737C" w:rsidRPr="00634F6E" w:rsidRDefault="00A1737C" w:rsidP="00B61145">
      <w:pPr>
        <w:pStyle w:val="Listenabsatz"/>
        <w:numPr>
          <w:ilvl w:val="0"/>
          <w:numId w:val="9"/>
        </w:numPr>
        <w:tabs>
          <w:tab w:val="left" w:pos="284"/>
        </w:tabs>
        <w:spacing w:after="60"/>
        <w:ind w:left="284" w:hanging="426"/>
        <w:contextualSpacing w:val="0"/>
        <w:rPr>
          <w:rFonts w:asciiTheme="minorHAnsi" w:hAnsiTheme="minorHAnsi" w:cstheme="minorHAnsi"/>
        </w:rPr>
      </w:pPr>
      <w:r w:rsidRPr="00634F6E">
        <w:rPr>
          <w:rFonts w:asciiTheme="minorHAnsi" w:hAnsiTheme="minorHAnsi" w:cstheme="minorHAnsi"/>
        </w:rPr>
        <w:t>In den Honoraren ist die Umsatzsteuer (Mehrwertsteuer) nicht enthalten. Sie ist in der jeweils gesetzlich geltenden Höhe gesondert in der Rechnung auszuweisen.</w:t>
      </w:r>
    </w:p>
    <w:p w14:paraId="3FCA6F67" w14:textId="77777777" w:rsidR="00872AA8" w:rsidRPr="00634F6E" w:rsidRDefault="00872AA8" w:rsidP="00315951">
      <w:pPr>
        <w:jc w:val="left"/>
        <w:rPr>
          <w:rFonts w:asciiTheme="minorHAnsi" w:hAnsiTheme="minorHAnsi" w:cstheme="minorHAnsi"/>
        </w:rPr>
      </w:pPr>
    </w:p>
    <w:p w14:paraId="7FE6DADD" w14:textId="77777777" w:rsidR="000D7159" w:rsidRPr="00634F6E" w:rsidRDefault="000D7159" w:rsidP="00056ED6">
      <w:pPr>
        <w:pStyle w:val="left"/>
        <w:spacing w:before="60" w:beforeAutospacing="0" w:after="0" w:afterAutospacing="0"/>
        <w:jc w:val="center"/>
        <w:rPr>
          <w:rFonts w:asciiTheme="minorHAnsi" w:hAnsiTheme="minorHAnsi" w:cstheme="minorHAnsi"/>
          <w:b/>
        </w:rPr>
      </w:pPr>
      <w:r w:rsidRPr="00634F6E">
        <w:rPr>
          <w:rFonts w:asciiTheme="minorHAnsi" w:hAnsiTheme="minorHAnsi" w:cstheme="minorHAnsi"/>
          <w:b/>
        </w:rPr>
        <w:t xml:space="preserve">§ 9 </w:t>
      </w:r>
      <w:r w:rsidRPr="00056ED6">
        <w:rPr>
          <w:rFonts w:asciiTheme="minorHAnsi" w:hAnsiTheme="minorHAnsi" w:cstheme="minorHAnsi"/>
          <w:b/>
          <w:szCs w:val="20"/>
        </w:rPr>
        <w:t>Abrechnung</w:t>
      </w:r>
      <w:r w:rsidRPr="00634F6E">
        <w:rPr>
          <w:rFonts w:asciiTheme="minorHAnsi" w:hAnsiTheme="minorHAnsi" w:cstheme="minorHAnsi"/>
          <w:b/>
        </w:rPr>
        <w:t xml:space="preserve"> und Zahlung</w:t>
      </w:r>
    </w:p>
    <w:p w14:paraId="56674E04" w14:textId="77777777" w:rsidR="000D7159" w:rsidRPr="00634F6E" w:rsidRDefault="000D7159" w:rsidP="00315951">
      <w:pPr>
        <w:jc w:val="left"/>
        <w:rPr>
          <w:rFonts w:asciiTheme="minorHAnsi" w:hAnsiTheme="minorHAnsi" w:cstheme="minorHAnsi"/>
        </w:rPr>
      </w:pPr>
    </w:p>
    <w:p w14:paraId="5428C180" w14:textId="77777777" w:rsidR="00A320DC" w:rsidRPr="00634F6E" w:rsidRDefault="00A320DC" w:rsidP="00B61145">
      <w:pPr>
        <w:pStyle w:val="aufz"/>
        <w:numPr>
          <w:ilvl w:val="0"/>
          <w:numId w:val="11"/>
        </w:numPr>
        <w:spacing w:before="75" w:beforeAutospacing="0" w:afterLines="60" w:after="144" w:afterAutospacing="0"/>
        <w:ind w:left="284" w:hanging="284"/>
        <w:jc w:val="both"/>
        <w:rPr>
          <w:rFonts w:asciiTheme="minorHAnsi" w:hAnsiTheme="minorHAnsi" w:cstheme="minorHAnsi"/>
          <w:szCs w:val="20"/>
        </w:rPr>
      </w:pPr>
      <w:r w:rsidRPr="00634F6E">
        <w:rPr>
          <w:rFonts w:asciiTheme="minorHAnsi" w:hAnsiTheme="minorHAnsi" w:cstheme="minorHAnsi"/>
          <w:szCs w:val="20"/>
        </w:rPr>
        <w:t>Der Auftragnehmer ist berechtigt, Abschlagsrechnungen für vertragsgemäß erbrachte Leistungen zu stellen. Die Abschlagszahlungen werden jeweils 21 Kalendertage nach Zugang einer prüfbaren Rechnung beim Auftraggeber zur Zahlung fällig.</w:t>
      </w:r>
    </w:p>
    <w:p w14:paraId="5FD0F321" w14:textId="77777777" w:rsidR="00A320DC" w:rsidRPr="00634F6E" w:rsidRDefault="00A320DC" w:rsidP="00B61145">
      <w:pPr>
        <w:pStyle w:val="aufz"/>
        <w:numPr>
          <w:ilvl w:val="0"/>
          <w:numId w:val="11"/>
        </w:numPr>
        <w:spacing w:before="0" w:beforeAutospacing="0" w:afterLines="60" w:after="144" w:afterAutospacing="0"/>
        <w:ind w:left="284" w:hanging="284"/>
        <w:jc w:val="both"/>
        <w:rPr>
          <w:rFonts w:asciiTheme="minorHAnsi" w:hAnsiTheme="minorHAnsi" w:cstheme="minorHAnsi"/>
          <w:szCs w:val="20"/>
        </w:rPr>
      </w:pPr>
      <w:r w:rsidRPr="00634F6E">
        <w:rPr>
          <w:rFonts w:asciiTheme="minorHAnsi" w:hAnsiTheme="minorHAnsi" w:cstheme="minorHAnsi"/>
          <w:szCs w:val="20"/>
        </w:rPr>
        <w:lastRenderedPageBreak/>
        <w:t xml:space="preserve">Nach vollständiger Fertigstellung und Abnahme der Vertragsleistung der Leistungsphasen </w:t>
      </w:r>
      <w:r w:rsidRPr="00A47733">
        <w:rPr>
          <w:rFonts w:asciiTheme="minorHAnsi" w:hAnsiTheme="minorHAnsi" w:cstheme="minorHAnsi"/>
          <w:szCs w:val="20"/>
        </w:rPr>
        <w:t>1</w:t>
      </w:r>
      <w:r w:rsidRPr="00634F6E">
        <w:rPr>
          <w:rFonts w:asciiTheme="minorHAnsi" w:hAnsiTheme="minorHAnsi" w:cstheme="minorHAnsi"/>
          <w:szCs w:val="20"/>
        </w:rPr>
        <w:t xml:space="preserve"> bis 8 stellt der Auftragnehmer eine (Teil-)Schlussrechnung, welche die geleisteten Abschlagszahlungen nochmals einzeln aufführt. Nach vollständiger Fertigstellung und Abnahme der Leistungen der Leistungsphase 9 stellt der Auftragnehmer eine Schlussrechnung.</w:t>
      </w:r>
    </w:p>
    <w:p w14:paraId="6426538D" w14:textId="77777777" w:rsidR="00A320DC" w:rsidRPr="00634F6E" w:rsidRDefault="00A320DC" w:rsidP="00B61145">
      <w:pPr>
        <w:pStyle w:val="aufz"/>
        <w:numPr>
          <w:ilvl w:val="0"/>
          <w:numId w:val="11"/>
        </w:numPr>
        <w:spacing w:before="0" w:beforeAutospacing="0" w:afterLines="60" w:after="144" w:afterAutospacing="0"/>
        <w:ind w:left="284" w:hanging="284"/>
        <w:jc w:val="both"/>
        <w:rPr>
          <w:rFonts w:asciiTheme="minorHAnsi" w:hAnsiTheme="minorHAnsi" w:cstheme="minorHAnsi"/>
          <w:szCs w:val="20"/>
        </w:rPr>
      </w:pPr>
      <w:r w:rsidRPr="00634F6E">
        <w:rPr>
          <w:rFonts w:asciiTheme="minorHAnsi" w:hAnsiTheme="minorHAnsi" w:cstheme="minorHAnsi"/>
          <w:szCs w:val="20"/>
        </w:rPr>
        <w:t>Die (Teil-)Schlusszahlungen werden jeweils 30 Kalendertage nach Zugang der prüfbaren Rechnung beim Auftraggeber zur Zahlung fällig.</w:t>
      </w:r>
    </w:p>
    <w:p w14:paraId="5EE77060" w14:textId="7F71BA64" w:rsidR="00A320DC" w:rsidRPr="00634F6E" w:rsidRDefault="00A320DC" w:rsidP="00B61145">
      <w:pPr>
        <w:pStyle w:val="aufz"/>
        <w:numPr>
          <w:ilvl w:val="0"/>
          <w:numId w:val="11"/>
        </w:numPr>
        <w:spacing w:before="0" w:beforeAutospacing="0" w:afterLines="60" w:after="144" w:afterAutospacing="0"/>
        <w:ind w:left="284" w:hanging="284"/>
        <w:jc w:val="both"/>
        <w:rPr>
          <w:rFonts w:asciiTheme="minorHAnsi" w:hAnsiTheme="minorHAnsi" w:cstheme="minorHAnsi"/>
          <w:szCs w:val="20"/>
        </w:rPr>
      </w:pPr>
      <w:r w:rsidRPr="00634F6E">
        <w:rPr>
          <w:rFonts w:asciiTheme="minorHAnsi" w:hAnsiTheme="minorHAnsi" w:cstheme="minorHAnsi"/>
          <w:szCs w:val="20"/>
        </w:rPr>
        <w:t xml:space="preserve">Der Auftragnehmer hat seine Rechnungen auf nachstehende Adresse auszuschreiben und an diese Adresse zu senden: </w:t>
      </w:r>
      <w:r w:rsidR="00AC77E0" w:rsidRPr="00634F6E">
        <w:rPr>
          <w:rFonts w:asciiTheme="minorHAnsi" w:hAnsiTheme="minorHAnsi" w:cstheme="minorHAnsi"/>
          <w:szCs w:val="20"/>
          <w:highlight w:val="yellow"/>
        </w:rPr>
        <w:t>…</w:t>
      </w:r>
    </w:p>
    <w:p w14:paraId="445BEC39" w14:textId="535FCFE7" w:rsidR="000268E6" w:rsidRPr="00634F6E" w:rsidRDefault="00A320DC" w:rsidP="00B61145">
      <w:pPr>
        <w:pStyle w:val="aufz"/>
        <w:numPr>
          <w:ilvl w:val="0"/>
          <w:numId w:val="11"/>
        </w:numPr>
        <w:spacing w:before="0" w:beforeAutospacing="0" w:afterLines="60" w:after="144" w:afterAutospacing="0"/>
        <w:ind w:left="284" w:hanging="284"/>
        <w:jc w:val="both"/>
        <w:rPr>
          <w:rFonts w:asciiTheme="minorHAnsi" w:hAnsiTheme="minorHAnsi" w:cstheme="minorHAnsi"/>
        </w:rPr>
      </w:pPr>
      <w:r w:rsidRPr="00634F6E">
        <w:rPr>
          <w:rFonts w:asciiTheme="minorHAnsi" w:hAnsiTheme="minorHAnsi" w:cstheme="minorHAnsi"/>
          <w:szCs w:val="20"/>
        </w:rPr>
        <w:t>Abschlags- und Honorarschlusszahlungen können auf folgendes Konto des Auftragnehmers geleistet werden:</w:t>
      </w:r>
      <w:r w:rsidR="00AC77E0" w:rsidRPr="00634F6E">
        <w:rPr>
          <w:rFonts w:asciiTheme="minorHAnsi" w:hAnsiTheme="minorHAnsi" w:cstheme="minorHAnsi"/>
          <w:szCs w:val="20"/>
        </w:rPr>
        <w:t xml:space="preserve"> </w:t>
      </w:r>
      <w:r w:rsidR="00AC77E0" w:rsidRPr="00634F6E">
        <w:rPr>
          <w:rFonts w:asciiTheme="minorHAnsi" w:hAnsiTheme="minorHAnsi" w:cstheme="minorHAnsi"/>
          <w:szCs w:val="20"/>
          <w:highlight w:val="yellow"/>
        </w:rPr>
        <w:t>…</w:t>
      </w:r>
    </w:p>
    <w:p w14:paraId="158225F2" w14:textId="77777777" w:rsidR="001857B1" w:rsidRPr="00634F6E" w:rsidRDefault="001857B1">
      <w:pPr>
        <w:rPr>
          <w:rFonts w:asciiTheme="minorHAnsi" w:hAnsiTheme="minorHAnsi" w:cstheme="minorHAnsi"/>
        </w:rPr>
      </w:pPr>
    </w:p>
    <w:p w14:paraId="3CF66338" w14:textId="77777777" w:rsidR="00D3396C" w:rsidRPr="00634F6E" w:rsidRDefault="00A320DC" w:rsidP="00056ED6">
      <w:pPr>
        <w:pStyle w:val="left"/>
        <w:spacing w:before="60" w:beforeAutospacing="0" w:after="0" w:afterAutospacing="0"/>
        <w:jc w:val="center"/>
        <w:rPr>
          <w:rFonts w:asciiTheme="minorHAnsi" w:hAnsiTheme="minorHAnsi" w:cstheme="minorHAnsi"/>
          <w:b/>
        </w:rPr>
      </w:pPr>
      <w:r w:rsidRPr="00634F6E">
        <w:rPr>
          <w:rFonts w:asciiTheme="minorHAnsi" w:hAnsiTheme="minorHAnsi" w:cstheme="minorHAnsi"/>
          <w:b/>
        </w:rPr>
        <w:t>§ 10 Allgemeine Pflichten des Auftraggebers</w:t>
      </w:r>
    </w:p>
    <w:p w14:paraId="53493EEC" w14:textId="77777777" w:rsidR="00A320DC" w:rsidRPr="00634F6E" w:rsidRDefault="00A320DC">
      <w:pPr>
        <w:rPr>
          <w:rFonts w:asciiTheme="minorHAnsi" w:hAnsiTheme="minorHAnsi" w:cstheme="minorHAnsi"/>
        </w:rPr>
      </w:pPr>
    </w:p>
    <w:p w14:paraId="5F65C790" w14:textId="3F9C3E55" w:rsidR="00A320DC" w:rsidRPr="00634F6E" w:rsidRDefault="00A320DC" w:rsidP="00B61145">
      <w:pPr>
        <w:pStyle w:val="aufz"/>
        <w:numPr>
          <w:ilvl w:val="0"/>
          <w:numId w:val="12"/>
        </w:numPr>
        <w:spacing w:before="0" w:beforeAutospacing="0" w:after="60" w:afterAutospacing="0"/>
        <w:ind w:left="284" w:hanging="284"/>
        <w:jc w:val="both"/>
        <w:rPr>
          <w:rFonts w:asciiTheme="minorHAnsi" w:hAnsiTheme="minorHAnsi" w:cstheme="minorHAnsi"/>
          <w:szCs w:val="20"/>
        </w:rPr>
      </w:pPr>
      <w:r w:rsidRPr="00634F6E">
        <w:rPr>
          <w:rFonts w:asciiTheme="minorHAnsi" w:hAnsiTheme="minorHAnsi" w:cstheme="minorHAnsi"/>
          <w:szCs w:val="20"/>
        </w:rPr>
        <w:t>Der Auftraggeber fördert die Planung und Durchführung des Bauvorhabens und wird anstehende Entscheidungen innerhalb angemessener Zeit treffen. Der Auftraggeber wird die notwendigen Sonderfachleute nach Beratung durch den Auftragnehmer beauftragen.</w:t>
      </w:r>
    </w:p>
    <w:p w14:paraId="168C010B" w14:textId="69680E36" w:rsidR="00A320DC" w:rsidRPr="00634F6E" w:rsidRDefault="00A320DC" w:rsidP="00B61145">
      <w:pPr>
        <w:pStyle w:val="aufz"/>
        <w:numPr>
          <w:ilvl w:val="0"/>
          <w:numId w:val="12"/>
        </w:numPr>
        <w:spacing w:before="0" w:beforeAutospacing="0" w:after="60" w:afterAutospacing="0"/>
        <w:ind w:left="284" w:hanging="284"/>
        <w:jc w:val="both"/>
        <w:rPr>
          <w:rFonts w:asciiTheme="minorHAnsi" w:hAnsiTheme="minorHAnsi" w:cstheme="minorHAnsi"/>
          <w:szCs w:val="20"/>
        </w:rPr>
      </w:pPr>
      <w:r w:rsidRPr="00634F6E">
        <w:rPr>
          <w:rFonts w:asciiTheme="minorHAnsi" w:hAnsiTheme="minorHAnsi" w:cstheme="minorHAnsi"/>
          <w:szCs w:val="20"/>
        </w:rPr>
        <w:t>Im Interesse eines reibungslosen Bauablaufs soll der Auftraggeber den am Bau Beteiligten Weisungen nur im Benehmen mit dem Auftragnehmer erteilen, soweit nicht Gefahr in Verzug ist.</w:t>
      </w:r>
    </w:p>
    <w:p w14:paraId="1410AF5B" w14:textId="77777777" w:rsidR="00A320DC" w:rsidRPr="00634F6E" w:rsidRDefault="00A320DC" w:rsidP="00B61145">
      <w:pPr>
        <w:pStyle w:val="aufz"/>
        <w:numPr>
          <w:ilvl w:val="0"/>
          <w:numId w:val="12"/>
        </w:numPr>
        <w:spacing w:before="0" w:beforeAutospacing="0" w:after="60" w:afterAutospacing="0"/>
        <w:ind w:left="284" w:hanging="284"/>
        <w:jc w:val="both"/>
        <w:rPr>
          <w:rFonts w:asciiTheme="minorHAnsi" w:hAnsiTheme="minorHAnsi" w:cstheme="minorHAnsi"/>
          <w:szCs w:val="20"/>
        </w:rPr>
      </w:pPr>
      <w:r w:rsidRPr="00634F6E">
        <w:rPr>
          <w:rFonts w:asciiTheme="minorHAnsi" w:hAnsiTheme="minorHAnsi" w:cstheme="minorHAnsi"/>
          <w:szCs w:val="20"/>
        </w:rPr>
        <w:t>Der Auftraggeber übergibt dem Auftragnehmer sämtliche das Bauvorhaben betreffende Rechnungen, soweit diese vom Auftragnehmer für die Vertragserfüllung, insbesondere für die Erstellung der prüffähigen Honorarrechnungen benötigt werden.</w:t>
      </w:r>
    </w:p>
    <w:p w14:paraId="02D0DB45" w14:textId="77777777" w:rsidR="00A320DC" w:rsidRPr="00634F6E" w:rsidRDefault="00A320DC" w:rsidP="00B61145">
      <w:pPr>
        <w:pStyle w:val="aufz"/>
        <w:numPr>
          <w:ilvl w:val="0"/>
          <w:numId w:val="12"/>
        </w:numPr>
        <w:spacing w:before="0" w:beforeAutospacing="0" w:after="60" w:afterAutospacing="0"/>
        <w:ind w:left="284" w:hanging="284"/>
        <w:jc w:val="both"/>
        <w:rPr>
          <w:rFonts w:asciiTheme="minorHAnsi" w:hAnsiTheme="minorHAnsi" w:cstheme="minorHAnsi"/>
          <w:szCs w:val="20"/>
        </w:rPr>
      </w:pPr>
      <w:r w:rsidRPr="00634F6E">
        <w:rPr>
          <w:rFonts w:asciiTheme="minorHAnsi" w:hAnsiTheme="minorHAnsi" w:cstheme="minorHAnsi"/>
          <w:szCs w:val="20"/>
        </w:rPr>
        <w:t>Der Auftraggeber verpflichtet sich nach entsprechender Beratung durch den Auftragnehmer die Leistungen der ausführenden Unternehmen abzunehmen, sobald die Voraussetzungen hierzu vorliegen.</w:t>
      </w:r>
    </w:p>
    <w:p w14:paraId="217890B4" w14:textId="77777777" w:rsidR="00A320DC" w:rsidRPr="00634F6E" w:rsidRDefault="00A320DC">
      <w:pPr>
        <w:rPr>
          <w:rFonts w:asciiTheme="minorHAnsi" w:hAnsiTheme="minorHAnsi" w:cstheme="minorHAnsi"/>
        </w:rPr>
      </w:pPr>
    </w:p>
    <w:p w14:paraId="182101EB" w14:textId="77777777" w:rsidR="00A320DC" w:rsidRPr="00634F6E" w:rsidRDefault="00A320DC" w:rsidP="00056ED6">
      <w:pPr>
        <w:pStyle w:val="left"/>
        <w:spacing w:before="60" w:beforeAutospacing="0" w:after="0" w:afterAutospacing="0"/>
        <w:jc w:val="center"/>
        <w:rPr>
          <w:rFonts w:asciiTheme="minorHAnsi" w:hAnsiTheme="minorHAnsi" w:cstheme="minorHAnsi"/>
          <w:b/>
        </w:rPr>
      </w:pPr>
      <w:r w:rsidRPr="00634F6E">
        <w:rPr>
          <w:rFonts w:asciiTheme="minorHAnsi" w:hAnsiTheme="minorHAnsi" w:cstheme="minorHAnsi"/>
          <w:b/>
        </w:rPr>
        <w:t>§ 11 Abnahme</w:t>
      </w:r>
    </w:p>
    <w:p w14:paraId="455353AF" w14:textId="77777777" w:rsidR="00A320DC" w:rsidRPr="00634F6E" w:rsidRDefault="00A320DC">
      <w:pPr>
        <w:rPr>
          <w:rFonts w:asciiTheme="minorHAnsi" w:hAnsiTheme="minorHAnsi" w:cstheme="minorHAnsi"/>
        </w:rPr>
      </w:pPr>
    </w:p>
    <w:p w14:paraId="28BE4D12" w14:textId="77777777" w:rsidR="00A320DC" w:rsidRPr="00634F6E" w:rsidRDefault="00A320DC" w:rsidP="00B61145">
      <w:pPr>
        <w:pStyle w:val="aufz"/>
        <w:numPr>
          <w:ilvl w:val="0"/>
          <w:numId w:val="13"/>
        </w:numPr>
        <w:spacing w:before="75" w:beforeAutospacing="0" w:afterLines="60" w:after="144" w:afterAutospacing="0"/>
        <w:ind w:left="284" w:hanging="284"/>
        <w:jc w:val="both"/>
        <w:rPr>
          <w:rFonts w:asciiTheme="minorHAnsi" w:hAnsiTheme="minorHAnsi" w:cstheme="minorHAnsi"/>
          <w:szCs w:val="20"/>
        </w:rPr>
      </w:pPr>
      <w:r w:rsidRPr="00634F6E">
        <w:rPr>
          <w:rFonts w:asciiTheme="minorHAnsi" w:hAnsiTheme="minorHAnsi" w:cstheme="minorHAnsi"/>
          <w:szCs w:val="20"/>
        </w:rPr>
        <w:t>Der Auftraggeber nimmt die Vertragsleistung ab, sobald der Auftragnehmer sie insgesamt vertragsgemäß erbracht hat. Die Abnahme erfolgt förmlich.</w:t>
      </w:r>
    </w:p>
    <w:p w14:paraId="2DE3AAE0" w14:textId="77777777" w:rsidR="00A320DC" w:rsidRPr="00634F6E" w:rsidRDefault="00A320DC" w:rsidP="00B61145">
      <w:pPr>
        <w:pStyle w:val="aufz"/>
        <w:numPr>
          <w:ilvl w:val="0"/>
          <w:numId w:val="13"/>
        </w:numPr>
        <w:spacing w:before="75" w:beforeAutospacing="0" w:afterLines="60" w:after="144" w:afterAutospacing="0"/>
        <w:ind w:left="284" w:hanging="284"/>
        <w:jc w:val="both"/>
        <w:rPr>
          <w:rFonts w:asciiTheme="minorHAnsi" w:hAnsiTheme="minorHAnsi" w:cstheme="minorHAnsi"/>
          <w:szCs w:val="20"/>
        </w:rPr>
      </w:pPr>
      <w:r w:rsidRPr="00634F6E">
        <w:rPr>
          <w:rFonts w:asciiTheme="minorHAnsi" w:hAnsiTheme="minorHAnsi" w:cstheme="minorHAnsi"/>
          <w:szCs w:val="20"/>
        </w:rPr>
        <w:t>Auf Verlangen des Auftragnehmers kann eine Teilabnahme in folgenden zwei Konstellationen erfolgen:</w:t>
      </w:r>
    </w:p>
    <w:p w14:paraId="121F322A" w14:textId="77777777" w:rsidR="000268E6" w:rsidRPr="00B61145" w:rsidRDefault="000268E6" w:rsidP="00B61145">
      <w:pPr>
        <w:pStyle w:val="Listenabsatz"/>
        <w:spacing w:afterLines="60" w:after="144"/>
        <w:contextualSpacing w:val="0"/>
        <w:rPr>
          <w:rFonts w:asciiTheme="minorHAnsi" w:hAnsiTheme="minorHAnsi" w:cstheme="minorHAnsi"/>
          <w:sz w:val="4"/>
          <w:szCs w:val="4"/>
        </w:rPr>
      </w:pPr>
    </w:p>
    <w:p w14:paraId="51D4201E" w14:textId="77777777" w:rsidR="00A320DC" w:rsidRPr="00634F6E" w:rsidRDefault="00F633C1" w:rsidP="00B61145">
      <w:pPr>
        <w:pStyle w:val="aufz"/>
        <w:numPr>
          <w:ilvl w:val="0"/>
          <w:numId w:val="21"/>
        </w:numPr>
        <w:spacing w:before="0" w:beforeAutospacing="0" w:afterLines="30" w:after="72" w:afterAutospacing="0"/>
        <w:ind w:left="568" w:hanging="284"/>
        <w:jc w:val="both"/>
        <w:rPr>
          <w:rFonts w:asciiTheme="minorHAnsi" w:hAnsiTheme="minorHAnsi" w:cstheme="minorHAnsi"/>
          <w:szCs w:val="20"/>
        </w:rPr>
      </w:pPr>
      <w:r w:rsidRPr="00634F6E">
        <w:rPr>
          <w:rFonts w:asciiTheme="minorHAnsi" w:hAnsiTheme="minorHAnsi" w:cstheme="minorHAnsi"/>
          <w:szCs w:val="20"/>
        </w:rPr>
        <w:t>Nach</w:t>
      </w:r>
      <w:r w:rsidR="00A320DC" w:rsidRPr="00634F6E">
        <w:rPr>
          <w:rFonts w:asciiTheme="minorHAnsi" w:hAnsiTheme="minorHAnsi" w:cstheme="minorHAnsi"/>
          <w:szCs w:val="20"/>
        </w:rPr>
        <w:t xml:space="preserve"> vollständiger und ordnungsgemäßer Erbringung der Leistungsphase 8 HOAI für die bis dahin erbrachten Leistungen.</w:t>
      </w:r>
    </w:p>
    <w:p w14:paraId="3E1DC30F" w14:textId="440B4571" w:rsidR="00A320DC" w:rsidRPr="00634F6E" w:rsidRDefault="00A320DC" w:rsidP="00B61145">
      <w:pPr>
        <w:pStyle w:val="aufz"/>
        <w:numPr>
          <w:ilvl w:val="0"/>
          <w:numId w:val="21"/>
        </w:numPr>
        <w:spacing w:before="0" w:beforeAutospacing="0" w:afterLines="30" w:after="72" w:afterAutospacing="0"/>
        <w:ind w:left="568" w:hanging="284"/>
        <w:jc w:val="both"/>
        <w:rPr>
          <w:rFonts w:asciiTheme="minorHAnsi" w:hAnsiTheme="minorHAnsi" w:cstheme="minorHAnsi"/>
          <w:szCs w:val="20"/>
        </w:rPr>
      </w:pPr>
      <w:r w:rsidRPr="00634F6E">
        <w:rPr>
          <w:rFonts w:asciiTheme="minorHAnsi" w:hAnsiTheme="minorHAnsi" w:cstheme="minorHAnsi"/>
          <w:szCs w:val="20"/>
        </w:rPr>
        <w:t xml:space="preserve">Wenn nach vollständiger und ordnungsgemäßer Erbringung einer Leistungsstufe der Auftraggeber die nächste Leistungsstufe innerhalb </w:t>
      </w:r>
      <w:r w:rsidR="00BB62B0">
        <w:rPr>
          <w:rFonts w:asciiTheme="minorHAnsi" w:hAnsiTheme="minorHAnsi" w:cstheme="minorHAnsi"/>
          <w:szCs w:val="20"/>
        </w:rPr>
        <w:t>von 2 Wochen</w:t>
      </w:r>
      <w:r w:rsidRPr="00634F6E">
        <w:rPr>
          <w:rFonts w:asciiTheme="minorHAnsi" w:hAnsiTheme="minorHAnsi" w:cstheme="minorHAnsi"/>
          <w:szCs w:val="20"/>
        </w:rPr>
        <w:t xml:space="preserve"> nicht abgerufen hat, jedoch beide Parteien davon ausgehen, dass der Abruf demnächst erfolgen wird.</w:t>
      </w:r>
    </w:p>
    <w:p w14:paraId="16D0DFF5" w14:textId="77777777" w:rsidR="005A715B" w:rsidRPr="00634F6E" w:rsidRDefault="005A715B" w:rsidP="00B61145">
      <w:pPr>
        <w:pStyle w:val="Listenabsatz"/>
        <w:spacing w:afterLines="60" w:after="144"/>
        <w:contextualSpacing w:val="0"/>
        <w:rPr>
          <w:rFonts w:asciiTheme="minorHAnsi" w:hAnsiTheme="minorHAnsi" w:cstheme="minorHAnsi"/>
        </w:rPr>
      </w:pPr>
    </w:p>
    <w:p w14:paraId="662C74BF" w14:textId="77777777" w:rsidR="00A320DC" w:rsidRPr="00634F6E" w:rsidRDefault="00A320DC" w:rsidP="00B61145">
      <w:pPr>
        <w:pStyle w:val="aufz"/>
        <w:numPr>
          <w:ilvl w:val="0"/>
          <w:numId w:val="13"/>
        </w:numPr>
        <w:spacing w:before="75" w:beforeAutospacing="0" w:afterLines="60" w:after="144" w:afterAutospacing="0"/>
        <w:ind w:left="284" w:hanging="284"/>
        <w:jc w:val="both"/>
        <w:rPr>
          <w:rFonts w:asciiTheme="minorHAnsi" w:hAnsiTheme="minorHAnsi" w:cstheme="minorHAnsi"/>
          <w:szCs w:val="20"/>
        </w:rPr>
      </w:pPr>
      <w:r w:rsidRPr="00634F6E">
        <w:rPr>
          <w:rFonts w:asciiTheme="minorHAnsi" w:hAnsiTheme="minorHAnsi" w:cstheme="minorHAnsi"/>
          <w:szCs w:val="20"/>
        </w:rPr>
        <w:lastRenderedPageBreak/>
        <w:t>Ein Anspruch au</w:t>
      </w:r>
      <w:r w:rsidRPr="00FE2B32">
        <w:rPr>
          <w:rFonts w:asciiTheme="minorHAnsi" w:hAnsiTheme="minorHAnsi" w:cstheme="minorHAnsi"/>
          <w:szCs w:val="20"/>
        </w:rPr>
        <w:t>f weitere Teilabnahmen einzelner Teile der Vertragsleistung besteht nicht; § </w:t>
      </w:r>
      <w:hyperlink r:id="rId53" w:history="1">
        <w:r w:rsidRPr="00FE2B32">
          <w:rPr>
            <w:rFonts w:asciiTheme="minorHAnsi" w:hAnsiTheme="minorHAnsi" w:cstheme="minorHAnsi"/>
            <w:szCs w:val="20"/>
          </w:rPr>
          <w:t>650s</w:t>
        </w:r>
      </w:hyperlink>
      <w:r w:rsidRPr="00FE2B32">
        <w:rPr>
          <w:rFonts w:asciiTheme="minorHAnsi" w:hAnsiTheme="minorHAnsi" w:cstheme="minorHAnsi"/>
          <w:szCs w:val="20"/>
        </w:rPr>
        <w:t> BGB bleibt</w:t>
      </w:r>
      <w:r w:rsidRPr="00634F6E">
        <w:rPr>
          <w:rFonts w:asciiTheme="minorHAnsi" w:hAnsiTheme="minorHAnsi" w:cstheme="minorHAnsi"/>
          <w:szCs w:val="20"/>
        </w:rPr>
        <w:t xml:space="preserve"> unberührt.</w:t>
      </w:r>
    </w:p>
    <w:p w14:paraId="5287ACCF" w14:textId="77777777" w:rsidR="00B64B8A" w:rsidRPr="00634F6E" w:rsidRDefault="00B64B8A" w:rsidP="005A715B">
      <w:pPr>
        <w:jc w:val="center"/>
        <w:rPr>
          <w:rFonts w:asciiTheme="minorHAnsi" w:hAnsiTheme="minorHAnsi" w:cstheme="minorHAnsi"/>
        </w:rPr>
      </w:pPr>
    </w:p>
    <w:p w14:paraId="4ADEDAAC" w14:textId="77777777" w:rsidR="00D3396C" w:rsidRPr="00634F6E" w:rsidRDefault="00A320DC" w:rsidP="00056ED6">
      <w:pPr>
        <w:pStyle w:val="left"/>
        <w:spacing w:before="60" w:beforeAutospacing="0" w:after="0" w:afterAutospacing="0"/>
        <w:jc w:val="center"/>
        <w:rPr>
          <w:rFonts w:asciiTheme="minorHAnsi" w:hAnsiTheme="minorHAnsi" w:cstheme="minorHAnsi"/>
          <w:b/>
        </w:rPr>
      </w:pPr>
      <w:r w:rsidRPr="00634F6E">
        <w:rPr>
          <w:rFonts w:asciiTheme="minorHAnsi" w:hAnsiTheme="minorHAnsi" w:cstheme="minorHAnsi"/>
          <w:b/>
        </w:rPr>
        <w:t>§ 12 Mängelansprüche und Verjährung</w:t>
      </w:r>
    </w:p>
    <w:p w14:paraId="6277C7E8" w14:textId="77777777" w:rsidR="00A320DC" w:rsidRPr="00634F6E" w:rsidRDefault="00A320DC">
      <w:pPr>
        <w:rPr>
          <w:rFonts w:asciiTheme="minorHAnsi" w:hAnsiTheme="minorHAnsi" w:cstheme="minorHAnsi"/>
        </w:rPr>
      </w:pPr>
    </w:p>
    <w:p w14:paraId="283CFDCD" w14:textId="77777777" w:rsidR="00A320DC" w:rsidRPr="00634F6E" w:rsidRDefault="00A320DC" w:rsidP="00B61145">
      <w:pPr>
        <w:pStyle w:val="aufz"/>
        <w:numPr>
          <w:ilvl w:val="0"/>
          <w:numId w:val="14"/>
        </w:numPr>
        <w:spacing w:before="75" w:beforeAutospacing="0" w:afterLines="60" w:after="144" w:afterAutospacing="0"/>
        <w:ind w:left="284" w:hanging="284"/>
        <w:jc w:val="both"/>
        <w:rPr>
          <w:rFonts w:asciiTheme="minorHAnsi" w:hAnsiTheme="minorHAnsi" w:cstheme="minorHAnsi"/>
          <w:szCs w:val="20"/>
        </w:rPr>
      </w:pPr>
      <w:r w:rsidRPr="00634F6E">
        <w:rPr>
          <w:rFonts w:asciiTheme="minorHAnsi" w:hAnsiTheme="minorHAnsi" w:cstheme="minorHAnsi"/>
          <w:szCs w:val="20"/>
        </w:rPr>
        <w:t>Die Mängelansprüche des Auftraggebers richten sich nach den gesetzlichen Vorschriften.</w:t>
      </w:r>
    </w:p>
    <w:p w14:paraId="52CEA309" w14:textId="64B5A91F" w:rsidR="00A320DC" w:rsidRPr="00634F6E" w:rsidRDefault="00A320DC" w:rsidP="00B61145">
      <w:pPr>
        <w:pStyle w:val="aufz"/>
        <w:numPr>
          <w:ilvl w:val="0"/>
          <w:numId w:val="14"/>
        </w:numPr>
        <w:spacing w:before="75" w:beforeAutospacing="0" w:afterLines="60" w:after="144" w:afterAutospacing="0"/>
        <w:ind w:left="284" w:hanging="284"/>
        <w:jc w:val="both"/>
        <w:rPr>
          <w:rFonts w:asciiTheme="minorHAnsi" w:hAnsiTheme="minorHAnsi" w:cstheme="minorHAnsi"/>
          <w:szCs w:val="20"/>
        </w:rPr>
      </w:pPr>
      <w:r w:rsidRPr="00634F6E">
        <w:rPr>
          <w:rFonts w:asciiTheme="minorHAnsi" w:hAnsiTheme="minorHAnsi" w:cstheme="minorHAnsi"/>
          <w:szCs w:val="20"/>
        </w:rPr>
        <w:t xml:space="preserve">Insbesondere steht dem Auftragnehmer </w:t>
      </w:r>
      <w:r w:rsidRPr="00FE2B32">
        <w:rPr>
          <w:rFonts w:asciiTheme="minorHAnsi" w:hAnsiTheme="minorHAnsi" w:cstheme="minorHAnsi"/>
          <w:szCs w:val="20"/>
        </w:rPr>
        <w:t>nach § </w:t>
      </w:r>
      <w:hyperlink r:id="rId54" w:history="1">
        <w:r w:rsidRPr="00FE2B32">
          <w:rPr>
            <w:rFonts w:asciiTheme="minorHAnsi" w:hAnsiTheme="minorHAnsi" w:cstheme="minorHAnsi"/>
            <w:szCs w:val="20"/>
          </w:rPr>
          <w:t>650t</w:t>
        </w:r>
      </w:hyperlink>
      <w:r w:rsidRPr="00FE2B32">
        <w:rPr>
          <w:rFonts w:asciiTheme="minorHAnsi" w:hAnsiTheme="minorHAnsi" w:cstheme="minorHAnsi"/>
          <w:szCs w:val="20"/>
        </w:rPr>
        <w:t> BGB im Falle einer</w:t>
      </w:r>
      <w:r w:rsidRPr="00634F6E">
        <w:rPr>
          <w:rFonts w:asciiTheme="minorHAnsi" w:hAnsiTheme="minorHAnsi" w:cstheme="minorHAnsi"/>
          <w:szCs w:val="20"/>
        </w:rPr>
        <w:t xml:space="preserve"> gesamtschuldnerischen Haftung mit einem ausführenden Unternehmen ein Leistungsverweigerungsrecht zu, sofern der Auftraggeber dem ausführenden Unternehmen noch nicht erfolglos eine angemessene Frist zur Nacherfüllung gesetzt hat.</w:t>
      </w:r>
    </w:p>
    <w:p w14:paraId="3CA24BDA" w14:textId="77777777" w:rsidR="00A320DC" w:rsidRPr="00634F6E" w:rsidRDefault="00A320DC" w:rsidP="00B61145">
      <w:pPr>
        <w:pStyle w:val="aufz"/>
        <w:numPr>
          <w:ilvl w:val="0"/>
          <w:numId w:val="14"/>
        </w:numPr>
        <w:spacing w:before="0" w:beforeAutospacing="0" w:afterLines="60" w:after="144" w:afterAutospacing="0"/>
        <w:ind w:left="284" w:hanging="284"/>
        <w:jc w:val="both"/>
        <w:rPr>
          <w:rFonts w:asciiTheme="minorHAnsi" w:hAnsiTheme="minorHAnsi" w:cstheme="minorHAnsi"/>
          <w:szCs w:val="20"/>
        </w:rPr>
      </w:pPr>
      <w:r w:rsidRPr="00634F6E">
        <w:rPr>
          <w:rFonts w:asciiTheme="minorHAnsi" w:hAnsiTheme="minorHAnsi" w:cstheme="minorHAnsi"/>
          <w:szCs w:val="20"/>
        </w:rPr>
        <w:t xml:space="preserve">Die Mängelansprüche des Auftraggebers verjähren fünf Jahre nach Abnahme der </w:t>
      </w:r>
      <w:r w:rsidR="0034575F" w:rsidRPr="00634F6E">
        <w:rPr>
          <w:rFonts w:asciiTheme="minorHAnsi" w:hAnsiTheme="minorHAnsi" w:cstheme="minorHAnsi"/>
          <w:szCs w:val="20"/>
        </w:rPr>
        <w:t>Gesamt</w:t>
      </w:r>
      <w:r w:rsidRPr="00634F6E">
        <w:rPr>
          <w:rFonts w:asciiTheme="minorHAnsi" w:hAnsiTheme="minorHAnsi" w:cstheme="minorHAnsi"/>
          <w:szCs w:val="20"/>
        </w:rPr>
        <w:t>leistung.</w:t>
      </w:r>
    </w:p>
    <w:p w14:paraId="3944ACE2" w14:textId="77777777" w:rsidR="00A320DC" w:rsidRPr="00634F6E" w:rsidRDefault="00A320DC">
      <w:pPr>
        <w:rPr>
          <w:rFonts w:asciiTheme="minorHAnsi" w:hAnsiTheme="minorHAnsi" w:cstheme="minorHAnsi"/>
        </w:rPr>
      </w:pPr>
    </w:p>
    <w:p w14:paraId="66464CB9" w14:textId="77777777" w:rsidR="00A320DC" w:rsidRPr="00634F6E" w:rsidRDefault="00A320DC" w:rsidP="00056ED6">
      <w:pPr>
        <w:pStyle w:val="left"/>
        <w:spacing w:before="60" w:beforeAutospacing="0" w:after="0" w:afterAutospacing="0"/>
        <w:jc w:val="center"/>
        <w:rPr>
          <w:rFonts w:asciiTheme="minorHAnsi" w:hAnsiTheme="minorHAnsi" w:cstheme="minorHAnsi"/>
          <w:b/>
        </w:rPr>
      </w:pPr>
      <w:r w:rsidRPr="00634F6E">
        <w:rPr>
          <w:rFonts w:asciiTheme="minorHAnsi" w:hAnsiTheme="minorHAnsi" w:cstheme="minorHAnsi"/>
          <w:b/>
        </w:rPr>
        <w:t>§ 13 Haftpflichtversicherung</w:t>
      </w:r>
    </w:p>
    <w:p w14:paraId="31FA491F" w14:textId="77777777" w:rsidR="00244C0A" w:rsidRPr="00634F6E" w:rsidRDefault="00244C0A">
      <w:pPr>
        <w:rPr>
          <w:rFonts w:asciiTheme="minorHAnsi" w:hAnsiTheme="minorHAnsi" w:cstheme="minorHAnsi"/>
          <w:b/>
        </w:rPr>
      </w:pPr>
    </w:p>
    <w:p w14:paraId="20A74FE8" w14:textId="2FDEC9C7" w:rsidR="00A320DC" w:rsidRPr="00634F6E" w:rsidRDefault="00A320DC" w:rsidP="00B61145">
      <w:pPr>
        <w:pStyle w:val="aufz"/>
        <w:numPr>
          <w:ilvl w:val="0"/>
          <w:numId w:val="15"/>
        </w:numPr>
        <w:spacing w:before="75" w:beforeAutospacing="0" w:afterLines="60" w:after="144" w:afterAutospacing="0"/>
        <w:ind w:left="284" w:hanging="283"/>
        <w:jc w:val="both"/>
        <w:rPr>
          <w:rFonts w:asciiTheme="minorHAnsi" w:hAnsiTheme="minorHAnsi" w:cstheme="minorHAnsi"/>
          <w:szCs w:val="20"/>
        </w:rPr>
      </w:pPr>
      <w:r w:rsidRPr="00634F6E">
        <w:rPr>
          <w:rFonts w:asciiTheme="minorHAnsi" w:hAnsiTheme="minorHAnsi" w:cstheme="minorHAnsi"/>
          <w:szCs w:val="20"/>
        </w:rPr>
        <w:t>Der Auftragnehmer ist verpflichtet, eine Haftpflichtversicherung abzuschließen. Die Deckungssummen dieser Versicherung müssen</w:t>
      </w:r>
      <w:r w:rsidR="00AC77E0" w:rsidRPr="00634F6E">
        <w:rPr>
          <w:rFonts w:asciiTheme="minorHAnsi" w:hAnsiTheme="minorHAnsi" w:cstheme="minorHAnsi"/>
          <w:szCs w:val="20"/>
        </w:rPr>
        <w:t xml:space="preserve"> 5.000.000,00 € für Vermögens-, Sach- und Personenschäden </w:t>
      </w:r>
      <w:r w:rsidRPr="00634F6E">
        <w:rPr>
          <w:rFonts w:asciiTheme="minorHAnsi" w:hAnsiTheme="minorHAnsi" w:cstheme="minorHAnsi"/>
          <w:szCs w:val="20"/>
        </w:rPr>
        <w:t xml:space="preserve">betragen und in jedem Versicherungsjahr </w:t>
      </w:r>
      <w:r w:rsidR="00CD6C8F" w:rsidRPr="00634F6E">
        <w:rPr>
          <w:rFonts w:asciiTheme="minorHAnsi" w:hAnsiTheme="minorHAnsi" w:cstheme="minorHAnsi"/>
          <w:szCs w:val="20"/>
        </w:rPr>
        <w:t>jeweils zwei</w:t>
      </w:r>
      <w:r w:rsidRPr="00634F6E">
        <w:rPr>
          <w:rFonts w:asciiTheme="minorHAnsi" w:hAnsiTheme="minorHAnsi" w:cstheme="minorHAnsi"/>
          <w:szCs w:val="20"/>
        </w:rPr>
        <w:t>fach zur Verfügung stehen.</w:t>
      </w:r>
    </w:p>
    <w:p w14:paraId="24EC962C" w14:textId="77777777" w:rsidR="00A320DC" w:rsidRPr="00634F6E" w:rsidRDefault="00A320DC" w:rsidP="00B61145">
      <w:pPr>
        <w:pStyle w:val="aufz"/>
        <w:numPr>
          <w:ilvl w:val="0"/>
          <w:numId w:val="15"/>
        </w:numPr>
        <w:spacing w:before="0" w:beforeAutospacing="0" w:afterLines="60" w:after="144" w:afterAutospacing="0"/>
        <w:ind w:left="284" w:hanging="284"/>
        <w:jc w:val="both"/>
        <w:rPr>
          <w:rFonts w:asciiTheme="minorHAnsi" w:hAnsiTheme="minorHAnsi" w:cstheme="minorHAnsi"/>
          <w:szCs w:val="20"/>
        </w:rPr>
      </w:pPr>
      <w:r w:rsidRPr="00634F6E">
        <w:rPr>
          <w:rFonts w:asciiTheme="minorHAnsi" w:hAnsiTheme="minorHAnsi" w:cstheme="minorHAnsi"/>
          <w:szCs w:val="20"/>
        </w:rPr>
        <w:t>Der Auftragnehmer ist verpflichtet, die Versicherung bis zum Ablauf seiner Verjährungsfrist für Mängelansprüche aufrecht zu erhalten.</w:t>
      </w:r>
    </w:p>
    <w:p w14:paraId="6188DC9D" w14:textId="77777777" w:rsidR="00A320DC" w:rsidRPr="00634F6E" w:rsidRDefault="00A320DC" w:rsidP="00B61145">
      <w:pPr>
        <w:pStyle w:val="aufz"/>
        <w:numPr>
          <w:ilvl w:val="0"/>
          <w:numId w:val="15"/>
        </w:numPr>
        <w:spacing w:before="0" w:beforeAutospacing="0" w:afterLines="60" w:after="144" w:afterAutospacing="0"/>
        <w:ind w:left="284" w:hanging="284"/>
        <w:jc w:val="both"/>
        <w:rPr>
          <w:rFonts w:asciiTheme="minorHAnsi" w:hAnsiTheme="minorHAnsi" w:cstheme="minorHAnsi"/>
          <w:szCs w:val="20"/>
        </w:rPr>
      </w:pPr>
      <w:r w:rsidRPr="00634F6E">
        <w:rPr>
          <w:rFonts w:asciiTheme="minorHAnsi" w:hAnsiTheme="minorHAnsi" w:cstheme="minorHAnsi"/>
          <w:szCs w:val="20"/>
        </w:rPr>
        <w:t>Der Auftragnehmer hat auf Verlangen des Auftraggebers den Versicherungsschutz im vereinbarten Umfang nachzuweisen. Weist der Auftragnehmer den Versicherungsschutz nicht innerhalb von zwei Wochen nach schriftlicher Aufforderung durch den Auftraggeber nach, ist der Auftraggeber zur Kündigung des Vertrages aus wichtigem Grund berechtigt.</w:t>
      </w:r>
    </w:p>
    <w:p w14:paraId="5A8462FA" w14:textId="77777777" w:rsidR="00F30DF8" w:rsidRPr="00634F6E" w:rsidRDefault="00F30DF8">
      <w:pPr>
        <w:rPr>
          <w:rFonts w:asciiTheme="minorHAnsi" w:hAnsiTheme="minorHAnsi" w:cstheme="minorHAnsi"/>
        </w:rPr>
      </w:pPr>
    </w:p>
    <w:p w14:paraId="62BA4E7E" w14:textId="77777777" w:rsidR="00B5107A" w:rsidRPr="00634F6E" w:rsidRDefault="00B5107A" w:rsidP="00056ED6">
      <w:pPr>
        <w:pStyle w:val="left"/>
        <w:spacing w:before="60" w:beforeAutospacing="0" w:after="0" w:afterAutospacing="0"/>
        <w:jc w:val="center"/>
        <w:rPr>
          <w:rFonts w:asciiTheme="minorHAnsi" w:hAnsiTheme="minorHAnsi" w:cstheme="minorHAnsi"/>
          <w:b/>
        </w:rPr>
      </w:pPr>
      <w:r w:rsidRPr="00634F6E">
        <w:rPr>
          <w:rFonts w:asciiTheme="minorHAnsi" w:hAnsiTheme="minorHAnsi" w:cstheme="minorHAnsi"/>
          <w:b/>
        </w:rPr>
        <w:t>§ 14 Kündigung</w:t>
      </w:r>
    </w:p>
    <w:p w14:paraId="206227CB" w14:textId="77777777" w:rsidR="00B5107A" w:rsidRPr="00634F6E" w:rsidRDefault="00B5107A">
      <w:pPr>
        <w:rPr>
          <w:rFonts w:asciiTheme="minorHAnsi" w:hAnsiTheme="minorHAnsi" w:cstheme="minorHAnsi"/>
        </w:rPr>
      </w:pPr>
    </w:p>
    <w:p w14:paraId="709D5F6D" w14:textId="77777777" w:rsidR="00B5107A" w:rsidRPr="00634F6E" w:rsidRDefault="00B5107A" w:rsidP="00B61145">
      <w:pPr>
        <w:pStyle w:val="aufz"/>
        <w:numPr>
          <w:ilvl w:val="0"/>
          <w:numId w:val="16"/>
        </w:numPr>
        <w:spacing w:before="75" w:beforeAutospacing="0" w:afterLines="60" w:after="144" w:afterAutospacing="0"/>
        <w:ind w:left="426" w:hanging="426"/>
        <w:jc w:val="both"/>
        <w:rPr>
          <w:rFonts w:asciiTheme="minorHAnsi" w:hAnsiTheme="minorHAnsi" w:cstheme="minorHAnsi"/>
          <w:szCs w:val="20"/>
        </w:rPr>
      </w:pPr>
      <w:r w:rsidRPr="00634F6E">
        <w:rPr>
          <w:rFonts w:asciiTheme="minorHAnsi" w:hAnsiTheme="minorHAnsi" w:cstheme="minorHAnsi"/>
          <w:szCs w:val="20"/>
        </w:rPr>
        <w:t>Der Auftragnehmer und d</w:t>
      </w:r>
      <w:r w:rsidRPr="00FE2B32">
        <w:rPr>
          <w:rFonts w:asciiTheme="minorHAnsi" w:hAnsiTheme="minorHAnsi" w:cstheme="minorHAnsi"/>
          <w:szCs w:val="20"/>
        </w:rPr>
        <w:t>er Auftraggeber sind zur Kündigung des Vertrags aus wichtigem Grunde berechtigt (§ </w:t>
      </w:r>
      <w:hyperlink r:id="rId55" w:history="1">
        <w:r w:rsidRPr="00FE2B32">
          <w:rPr>
            <w:rFonts w:asciiTheme="minorHAnsi" w:hAnsiTheme="minorHAnsi" w:cstheme="minorHAnsi"/>
            <w:szCs w:val="20"/>
          </w:rPr>
          <w:t>648a</w:t>
        </w:r>
      </w:hyperlink>
      <w:r w:rsidRPr="00634F6E">
        <w:rPr>
          <w:rFonts w:asciiTheme="minorHAnsi" w:hAnsiTheme="minorHAnsi" w:cstheme="minorHAnsi"/>
          <w:szCs w:val="20"/>
        </w:rPr>
        <w:t> BGB). Das Recht des Auftraggebers zur ordentlichen Vertragskündigung bleibt daneben unberührt.</w:t>
      </w:r>
    </w:p>
    <w:p w14:paraId="467DF7C3" w14:textId="77777777" w:rsidR="00B5107A" w:rsidRDefault="00B5107A" w:rsidP="00B61145">
      <w:pPr>
        <w:pStyle w:val="aufz"/>
        <w:numPr>
          <w:ilvl w:val="0"/>
          <w:numId w:val="16"/>
        </w:numPr>
        <w:spacing w:before="75" w:beforeAutospacing="0" w:afterLines="60" w:after="144" w:afterAutospacing="0"/>
        <w:ind w:left="426" w:hanging="426"/>
        <w:jc w:val="both"/>
        <w:rPr>
          <w:rFonts w:asciiTheme="minorHAnsi" w:hAnsiTheme="minorHAnsi" w:cstheme="minorHAnsi"/>
          <w:szCs w:val="20"/>
        </w:rPr>
      </w:pPr>
      <w:r w:rsidRPr="00634F6E">
        <w:rPr>
          <w:rFonts w:asciiTheme="minorHAnsi" w:hAnsiTheme="minorHAnsi" w:cstheme="minorHAnsi"/>
          <w:szCs w:val="20"/>
        </w:rPr>
        <w:t>Eine Kündigung dieses Vertrages durch den Auftraggeber aus wichtigem Grund kommt insbesondere in Betracht, wenn der Auftragnehmer</w:t>
      </w:r>
    </w:p>
    <w:p w14:paraId="59B92B55" w14:textId="77777777" w:rsidR="00B61145" w:rsidRPr="00B61145" w:rsidRDefault="00B61145" w:rsidP="00B61145">
      <w:pPr>
        <w:pStyle w:val="aufz"/>
        <w:spacing w:before="75" w:beforeAutospacing="0" w:afterLines="60" w:after="144" w:afterAutospacing="0"/>
        <w:ind w:left="426"/>
        <w:jc w:val="both"/>
        <w:rPr>
          <w:rFonts w:asciiTheme="minorHAnsi" w:hAnsiTheme="minorHAnsi" w:cstheme="minorHAnsi"/>
          <w:sz w:val="4"/>
          <w:szCs w:val="4"/>
        </w:rPr>
      </w:pPr>
    </w:p>
    <w:p w14:paraId="574F558C" w14:textId="77777777" w:rsidR="00B5107A" w:rsidRPr="00634F6E" w:rsidRDefault="00B5107A" w:rsidP="00B61145">
      <w:pPr>
        <w:pStyle w:val="aufz"/>
        <w:numPr>
          <w:ilvl w:val="1"/>
          <w:numId w:val="5"/>
        </w:numPr>
        <w:spacing w:before="0" w:beforeAutospacing="0" w:afterLines="30" w:after="72" w:afterAutospacing="0"/>
        <w:ind w:left="851" w:hanging="425"/>
        <w:jc w:val="both"/>
        <w:rPr>
          <w:rFonts w:asciiTheme="minorHAnsi" w:hAnsiTheme="minorHAnsi" w:cstheme="minorHAnsi"/>
          <w:szCs w:val="20"/>
        </w:rPr>
      </w:pPr>
      <w:r w:rsidRPr="00634F6E">
        <w:rPr>
          <w:rFonts w:asciiTheme="minorHAnsi" w:hAnsiTheme="minorHAnsi" w:cstheme="minorHAnsi"/>
          <w:szCs w:val="20"/>
        </w:rPr>
        <w:t>einer bindenden Weisung des Auftraggebers nicht nachkommt oder</w:t>
      </w:r>
    </w:p>
    <w:p w14:paraId="1991CE81" w14:textId="77777777" w:rsidR="00B5107A" w:rsidRDefault="00B5107A" w:rsidP="00B61145">
      <w:pPr>
        <w:pStyle w:val="aufz"/>
        <w:numPr>
          <w:ilvl w:val="1"/>
          <w:numId w:val="5"/>
        </w:numPr>
        <w:spacing w:before="0" w:beforeAutospacing="0" w:afterLines="30" w:after="72" w:afterAutospacing="0"/>
        <w:ind w:left="851" w:hanging="425"/>
        <w:jc w:val="both"/>
        <w:rPr>
          <w:rFonts w:asciiTheme="minorHAnsi" w:hAnsiTheme="minorHAnsi" w:cstheme="minorHAnsi"/>
          <w:szCs w:val="20"/>
        </w:rPr>
      </w:pPr>
      <w:r w:rsidRPr="00634F6E">
        <w:rPr>
          <w:rFonts w:asciiTheme="minorHAnsi" w:hAnsiTheme="minorHAnsi" w:cstheme="minorHAnsi"/>
          <w:szCs w:val="20"/>
        </w:rPr>
        <w:t>nachhaltig und erheblich seine vertraglichen Verpflichtungen verletzt</w:t>
      </w:r>
    </w:p>
    <w:p w14:paraId="197A1CC5" w14:textId="77777777" w:rsidR="00B61145" w:rsidRPr="00B61145" w:rsidRDefault="00B61145" w:rsidP="00B61145">
      <w:pPr>
        <w:pStyle w:val="aufz"/>
        <w:spacing w:before="0" w:beforeAutospacing="0" w:afterLines="30" w:after="72" w:afterAutospacing="0"/>
        <w:ind w:left="851"/>
        <w:jc w:val="both"/>
        <w:rPr>
          <w:rFonts w:asciiTheme="minorHAnsi" w:hAnsiTheme="minorHAnsi" w:cstheme="minorHAnsi"/>
          <w:sz w:val="4"/>
          <w:szCs w:val="4"/>
        </w:rPr>
      </w:pPr>
    </w:p>
    <w:p w14:paraId="20F9473B" w14:textId="77777777" w:rsidR="00B5107A" w:rsidRDefault="00B5107A" w:rsidP="00B61145">
      <w:pPr>
        <w:pStyle w:val="aufz"/>
        <w:spacing w:before="75" w:beforeAutospacing="0" w:afterLines="30" w:after="72" w:afterAutospacing="0"/>
        <w:ind w:left="426"/>
        <w:jc w:val="both"/>
        <w:rPr>
          <w:rFonts w:asciiTheme="minorHAnsi" w:hAnsiTheme="minorHAnsi" w:cstheme="minorHAnsi"/>
          <w:szCs w:val="20"/>
        </w:rPr>
      </w:pPr>
      <w:r w:rsidRPr="00634F6E">
        <w:rPr>
          <w:rFonts w:asciiTheme="minorHAnsi" w:hAnsiTheme="minorHAnsi" w:cstheme="minorHAnsi"/>
          <w:szCs w:val="20"/>
        </w:rPr>
        <w:t>und ihn der Auftraggeber erfolglos in Textform mit angemessener Fristsetzung und unter Benennung der zu beanstandenden Umstände abgemahnt hat.</w:t>
      </w:r>
    </w:p>
    <w:p w14:paraId="140C7B7F" w14:textId="77777777" w:rsidR="00A47733" w:rsidRDefault="00A47733" w:rsidP="00B61145">
      <w:pPr>
        <w:pStyle w:val="aufz"/>
        <w:spacing w:before="75" w:beforeAutospacing="0" w:afterLines="30" w:after="72" w:afterAutospacing="0"/>
        <w:ind w:left="426"/>
        <w:jc w:val="both"/>
        <w:rPr>
          <w:rFonts w:asciiTheme="minorHAnsi" w:hAnsiTheme="minorHAnsi" w:cstheme="minorHAnsi"/>
          <w:szCs w:val="20"/>
        </w:rPr>
      </w:pPr>
    </w:p>
    <w:p w14:paraId="0ADDF276" w14:textId="77777777" w:rsidR="00A47733" w:rsidRDefault="00A47733" w:rsidP="00A47733">
      <w:pPr>
        <w:pStyle w:val="aufz"/>
        <w:spacing w:before="75" w:beforeAutospacing="0" w:afterLines="30" w:after="72" w:afterAutospacing="0"/>
        <w:ind w:left="426"/>
        <w:jc w:val="both"/>
        <w:rPr>
          <w:rFonts w:asciiTheme="minorHAnsi" w:hAnsiTheme="minorHAnsi" w:cstheme="minorHAnsi"/>
          <w:szCs w:val="20"/>
        </w:rPr>
      </w:pPr>
      <w:r>
        <w:rPr>
          <w:rFonts w:asciiTheme="minorHAnsi" w:hAnsiTheme="minorHAnsi" w:cstheme="minorHAnsi"/>
          <w:szCs w:val="20"/>
        </w:rPr>
        <w:lastRenderedPageBreak/>
        <w:t xml:space="preserve">Außerdem liegt ein wichtiger Grund vor, wenn </w:t>
      </w:r>
    </w:p>
    <w:p w14:paraId="7FAB54CE" w14:textId="77777777" w:rsidR="00A47733" w:rsidRDefault="00A47733" w:rsidP="00A47733">
      <w:pPr>
        <w:pStyle w:val="aufz"/>
        <w:spacing w:before="75" w:beforeAutospacing="0" w:afterLines="30" w:after="72" w:afterAutospacing="0"/>
        <w:ind w:left="426"/>
        <w:jc w:val="both"/>
        <w:rPr>
          <w:rFonts w:asciiTheme="minorHAnsi" w:hAnsiTheme="minorHAnsi" w:cstheme="minorHAnsi"/>
          <w:szCs w:val="20"/>
        </w:rPr>
      </w:pPr>
    </w:p>
    <w:p w14:paraId="305E5947" w14:textId="3C1A1CA3" w:rsidR="00B10703" w:rsidRPr="00B10703" w:rsidRDefault="00A47733">
      <w:pPr>
        <w:pStyle w:val="aufz"/>
        <w:numPr>
          <w:ilvl w:val="1"/>
          <w:numId w:val="5"/>
        </w:numPr>
        <w:spacing w:before="75" w:beforeAutospacing="0" w:afterLines="30" w:after="72" w:afterAutospacing="0"/>
        <w:ind w:left="426" w:hanging="425"/>
        <w:jc w:val="both"/>
        <w:rPr>
          <w:rFonts w:asciiTheme="minorHAnsi" w:hAnsiTheme="minorHAnsi" w:cstheme="minorHAnsi"/>
          <w:szCs w:val="20"/>
        </w:rPr>
      </w:pPr>
      <w:r w:rsidRPr="006404A1">
        <w:rPr>
          <w:rFonts w:asciiTheme="minorHAnsi" w:hAnsiTheme="minorHAnsi" w:cstheme="minorHAnsi"/>
        </w:rPr>
        <w:t xml:space="preserve">kein Zuwendungsbescheid erlassen wird oder ein solcher entsprechend §§ 48, 49 </w:t>
      </w:r>
      <w:proofErr w:type="spellStart"/>
      <w:r w:rsidRPr="006404A1">
        <w:rPr>
          <w:rFonts w:asciiTheme="minorHAnsi" w:hAnsiTheme="minorHAnsi" w:cstheme="minorHAnsi"/>
        </w:rPr>
        <w:t>H</w:t>
      </w:r>
      <w:r w:rsidRPr="006404A1">
        <w:rPr>
          <w:rFonts w:asciiTheme="minorHAnsi" w:hAnsiTheme="minorHAnsi" w:cstheme="minorHAnsi"/>
          <w:szCs w:val="20"/>
        </w:rPr>
        <w:t>VwVfG</w:t>
      </w:r>
      <w:proofErr w:type="spellEnd"/>
      <w:r w:rsidRPr="006404A1">
        <w:rPr>
          <w:rFonts w:asciiTheme="minorHAnsi" w:hAnsiTheme="minorHAnsi" w:cstheme="minorHAnsi"/>
          <w:szCs w:val="20"/>
        </w:rPr>
        <w:t xml:space="preserve"> </w:t>
      </w:r>
      <w:r w:rsidRPr="006404A1">
        <w:rPr>
          <w:rFonts w:asciiTheme="minorHAnsi" w:hAnsiTheme="minorHAnsi" w:cstheme="minorHAnsi"/>
        </w:rPr>
        <w:t xml:space="preserve">oder anderen Rechtsvorschriften, insbesondere Nr. 8 </w:t>
      </w:r>
      <w:proofErr w:type="spellStart"/>
      <w:r w:rsidRPr="006404A1">
        <w:rPr>
          <w:rFonts w:asciiTheme="minorHAnsi" w:hAnsiTheme="minorHAnsi" w:cstheme="minorHAnsi"/>
        </w:rPr>
        <w:t>ANBest</w:t>
      </w:r>
      <w:proofErr w:type="spellEnd"/>
      <w:r w:rsidRPr="006404A1">
        <w:rPr>
          <w:rFonts w:asciiTheme="minorHAnsi" w:hAnsiTheme="minorHAnsi" w:cstheme="minorHAnsi"/>
        </w:rPr>
        <w:t>-P, mit Wirkung für die Vergangenheit zurückgenommen oder widerrufen oder sonst unwirksam werden</w:t>
      </w:r>
      <w:r w:rsidR="00B10703">
        <w:rPr>
          <w:rFonts w:asciiTheme="minorHAnsi" w:hAnsiTheme="minorHAnsi" w:cstheme="minorHAnsi"/>
        </w:rPr>
        <w:t>;</w:t>
      </w:r>
    </w:p>
    <w:p w14:paraId="1C9F8F9A" w14:textId="027E4FAF" w:rsidR="00B10703" w:rsidRPr="00B10703" w:rsidRDefault="00B10703">
      <w:pPr>
        <w:pStyle w:val="aufz"/>
        <w:numPr>
          <w:ilvl w:val="1"/>
          <w:numId w:val="5"/>
        </w:numPr>
        <w:spacing w:before="75" w:beforeAutospacing="0" w:afterLines="30" w:after="72" w:afterAutospacing="0"/>
        <w:ind w:left="426" w:hanging="425"/>
        <w:jc w:val="both"/>
        <w:rPr>
          <w:rFonts w:asciiTheme="minorHAnsi" w:hAnsiTheme="minorHAnsi" w:cstheme="minorHAnsi"/>
          <w:szCs w:val="20"/>
        </w:rPr>
      </w:pPr>
      <w:r>
        <w:rPr>
          <w:rFonts w:asciiTheme="minorHAnsi" w:hAnsiTheme="minorHAnsi" w:cstheme="minorHAnsi"/>
        </w:rPr>
        <w:t>d</w:t>
      </w:r>
      <w:r w:rsidRPr="00B10703">
        <w:rPr>
          <w:rFonts w:asciiTheme="minorHAnsi" w:hAnsiTheme="minorHAnsi" w:cstheme="minorHAnsi"/>
        </w:rPr>
        <w:t>er zu sanierende Standort des Auftraggebers endgültig geschlossen wird. Dies umfasst insbesondere den Entzug der Betriebserlaubnis, die behördliche Anordnung zur Schließung, den Verlust der Nutzungsberechtigung oder vergleichbare Umstände, die eine Fortführung des Ausbildungsbetriebs am Standort unmöglich machen</w:t>
      </w:r>
      <w:r>
        <w:rPr>
          <w:rFonts w:asciiTheme="minorHAnsi" w:hAnsiTheme="minorHAnsi" w:cstheme="minorHAnsi"/>
        </w:rPr>
        <w:t>;</w:t>
      </w:r>
    </w:p>
    <w:p w14:paraId="7D8B5159" w14:textId="77777777" w:rsidR="00B10703" w:rsidRPr="00B10703" w:rsidRDefault="00B10703">
      <w:pPr>
        <w:pStyle w:val="aufz"/>
        <w:numPr>
          <w:ilvl w:val="1"/>
          <w:numId w:val="5"/>
        </w:numPr>
        <w:spacing w:before="75" w:beforeAutospacing="0" w:afterLines="30" w:after="72" w:afterAutospacing="0"/>
        <w:ind w:left="426" w:hanging="425"/>
        <w:jc w:val="both"/>
        <w:rPr>
          <w:rFonts w:asciiTheme="minorHAnsi" w:hAnsiTheme="minorHAnsi" w:cstheme="minorHAnsi"/>
          <w:szCs w:val="20"/>
        </w:rPr>
      </w:pPr>
      <w:r>
        <w:rPr>
          <w:rFonts w:asciiTheme="minorHAnsi" w:hAnsiTheme="minorHAnsi" w:cstheme="minorHAnsi"/>
        </w:rPr>
        <w:t>d</w:t>
      </w:r>
      <w:r w:rsidRPr="00B10703">
        <w:rPr>
          <w:rFonts w:asciiTheme="minorHAnsi" w:hAnsiTheme="minorHAnsi" w:cstheme="minorHAnsi"/>
        </w:rPr>
        <w:t>ie für das Bauvorhaben erforderlichen Haushaltsmittel des Auftraggebers durch den Bund oder das Land vollständig gestrichen werden;</w:t>
      </w:r>
    </w:p>
    <w:p w14:paraId="253F2A18" w14:textId="04FE36D6" w:rsidR="00B10703" w:rsidRPr="00B10703" w:rsidRDefault="00B10703">
      <w:pPr>
        <w:pStyle w:val="aufz"/>
        <w:numPr>
          <w:ilvl w:val="1"/>
          <w:numId w:val="5"/>
        </w:numPr>
        <w:spacing w:before="75" w:beforeAutospacing="0" w:afterLines="30" w:after="72" w:afterAutospacing="0"/>
        <w:ind w:left="426" w:hanging="425"/>
        <w:jc w:val="both"/>
        <w:rPr>
          <w:rFonts w:asciiTheme="minorHAnsi" w:hAnsiTheme="minorHAnsi" w:cstheme="minorHAnsi"/>
          <w:szCs w:val="20"/>
        </w:rPr>
      </w:pPr>
      <w:r w:rsidRPr="00B10703">
        <w:rPr>
          <w:rFonts w:asciiTheme="minorHAnsi" w:hAnsiTheme="minorHAnsi" w:cstheme="minorHAnsi"/>
        </w:rPr>
        <w:t>die für das Bauvorhaben vorgesehenen Haushaltsmittel des Auftraggebers durch den Bund oder das Land in einem Umfang gekürzt werden, der eine wirtschaftlich sinnvolle Fortführung des Bauvorhabens unmöglich macht oder unverhältnismäßig beeinträchtigt;</w:t>
      </w:r>
    </w:p>
    <w:p w14:paraId="6D118AFA" w14:textId="21AD5604" w:rsidR="00A47733" w:rsidRPr="006404A1" w:rsidRDefault="00B10703">
      <w:pPr>
        <w:pStyle w:val="aufz"/>
        <w:numPr>
          <w:ilvl w:val="1"/>
          <w:numId w:val="5"/>
        </w:numPr>
        <w:spacing w:before="75" w:beforeAutospacing="0" w:afterLines="30" w:after="72" w:afterAutospacing="0"/>
        <w:ind w:left="426" w:hanging="425"/>
        <w:jc w:val="both"/>
        <w:rPr>
          <w:rFonts w:asciiTheme="minorHAnsi" w:hAnsiTheme="minorHAnsi" w:cstheme="minorHAnsi"/>
          <w:szCs w:val="20"/>
        </w:rPr>
      </w:pPr>
      <w:r>
        <w:rPr>
          <w:rFonts w:asciiTheme="minorHAnsi" w:hAnsiTheme="minorHAnsi" w:cstheme="minorHAnsi"/>
        </w:rPr>
        <w:t>d</w:t>
      </w:r>
      <w:r w:rsidRPr="00B10703">
        <w:rPr>
          <w:rFonts w:asciiTheme="minorHAnsi" w:hAnsiTheme="minorHAnsi" w:cstheme="minorHAnsi"/>
        </w:rPr>
        <w:t>ie für das Bauvorhaben erforderlichen Haushaltsmittel des Auftraggebers in einem Maße werden reduziert, dass dem Auftraggeber unter Berücksichtigung aller Umstände des Einzelfalles und unter Abwägung der beiderseitigen Interessen die Fortsetzung des Vertragsverhältnisses nicht zugemutet werden kann.</w:t>
      </w:r>
    </w:p>
    <w:p w14:paraId="162E5337" w14:textId="77777777" w:rsidR="00B5107A" w:rsidRPr="00B61145" w:rsidRDefault="00B5107A" w:rsidP="00B61145">
      <w:pPr>
        <w:pStyle w:val="aufz"/>
        <w:spacing w:before="0" w:beforeAutospacing="0" w:afterLines="60" w:after="144" w:afterAutospacing="0"/>
        <w:ind w:left="426" w:hanging="426"/>
        <w:jc w:val="both"/>
        <w:rPr>
          <w:rFonts w:asciiTheme="minorHAnsi" w:hAnsiTheme="minorHAnsi" w:cstheme="minorHAnsi"/>
          <w:sz w:val="4"/>
          <w:szCs w:val="4"/>
        </w:rPr>
      </w:pPr>
    </w:p>
    <w:p w14:paraId="0A3B21FA" w14:textId="77777777" w:rsidR="00B5107A" w:rsidRPr="00634F6E" w:rsidRDefault="00B5107A" w:rsidP="00B61145">
      <w:pPr>
        <w:pStyle w:val="aufz"/>
        <w:numPr>
          <w:ilvl w:val="0"/>
          <w:numId w:val="16"/>
        </w:numPr>
        <w:spacing w:before="0" w:beforeAutospacing="0" w:afterLines="60" w:after="144" w:afterAutospacing="0"/>
        <w:ind w:left="426" w:hanging="426"/>
        <w:jc w:val="both"/>
        <w:rPr>
          <w:rFonts w:asciiTheme="minorHAnsi" w:hAnsiTheme="minorHAnsi" w:cstheme="minorHAnsi"/>
          <w:szCs w:val="20"/>
        </w:rPr>
      </w:pPr>
      <w:r w:rsidRPr="00634F6E">
        <w:rPr>
          <w:rFonts w:asciiTheme="minorHAnsi" w:hAnsiTheme="minorHAnsi" w:cstheme="minorHAnsi"/>
          <w:szCs w:val="20"/>
        </w:rPr>
        <w:t>Kündigungen bedürfen der Schriftform (§ </w:t>
      </w:r>
      <w:hyperlink r:id="rId56" w:history="1">
        <w:r w:rsidRPr="00FE2B32">
          <w:rPr>
            <w:rFonts w:asciiTheme="minorHAnsi" w:hAnsiTheme="minorHAnsi" w:cstheme="minorHAnsi"/>
            <w:szCs w:val="20"/>
          </w:rPr>
          <w:t>650h</w:t>
        </w:r>
      </w:hyperlink>
      <w:r w:rsidRPr="00FE2B32">
        <w:rPr>
          <w:rFonts w:asciiTheme="minorHAnsi" w:hAnsiTheme="minorHAnsi" w:cstheme="minorHAnsi"/>
          <w:szCs w:val="20"/>
        </w:rPr>
        <w:t> BGB</w:t>
      </w:r>
      <w:r w:rsidRPr="00634F6E">
        <w:rPr>
          <w:rFonts w:asciiTheme="minorHAnsi" w:hAnsiTheme="minorHAnsi" w:cstheme="minorHAnsi"/>
          <w:szCs w:val="20"/>
        </w:rPr>
        <w:t>).</w:t>
      </w:r>
    </w:p>
    <w:p w14:paraId="3C82A9DA" w14:textId="3E868047" w:rsidR="00B5107A" w:rsidRPr="00B10703" w:rsidRDefault="00B5107A" w:rsidP="00B10703">
      <w:pPr>
        <w:pStyle w:val="aufz"/>
        <w:numPr>
          <w:ilvl w:val="0"/>
          <w:numId w:val="16"/>
        </w:numPr>
        <w:spacing w:before="0" w:beforeAutospacing="0" w:afterLines="60" w:after="144" w:afterAutospacing="0"/>
        <w:ind w:left="426" w:hanging="426"/>
        <w:jc w:val="both"/>
        <w:rPr>
          <w:rFonts w:asciiTheme="minorHAnsi" w:hAnsiTheme="minorHAnsi" w:cstheme="minorHAnsi"/>
          <w:szCs w:val="20"/>
        </w:rPr>
      </w:pPr>
      <w:r w:rsidRPr="00B10703">
        <w:rPr>
          <w:rFonts w:asciiTheme="minorHAnsi" w:hAnsiTheme="minorHAnsi" w:cstheme="minorHAnsi"/>
          <w:szCs w:val="20"/>
        </w:rPr>
        <w:t>Im Fall der vorzeitigen Beendigung dieses Vertrages – gleich aus welchem Grund – hat der Auftragnehmer seine Arbeiten abzuschließen und deren bisherigen Ergebnisse auf eine Weise zu ordnen, die eine Übernahme und Fortführung der Vertragsleistung durch einen Dritten ohne unangemessene Schwierigkeiten möglich macht.</w:t>
      </w:r>
      <w:r w:rsidR="00B10703">
        <w:rPr>
          <w:rFonts w:asciiTheme="minorHAnsi" w:hAnsiTheme="minorHAnsi" w:cstheme="minorHAnsi"/>
          <w:szCs w:val="20"/>
        </w:rPr>
        <w:t xml:space="preserve"> D</w:t>
      </w:r>
      <w:r w:rsidR="00B10703" w:rsidRPr="00B10703">
        <w:rPr>
          <w:rFonts w:asciiTheme="minorHAnsi" w:hAnsiTheme="minorHAnsi" w:cstheme="minorHAnsi"/>
          <w:szCs w:val="20"/>
        </w:rPr>
        <w:t>em Auftragnehmer</w:t>
      </w:r>
      <w:r w:rsidR="00B10703">
        <w:rPr>
          <w:rFonts w:asciiTheme="minorHAnsi" w:hAnsiTheme="minorHAnsi" w:cstheme="minorHAnsi"/>
          <w:szCs w:val="20"/>
        </w:rPr>
        <w:t xml:space="preserve"> steht</w:t>
      </w:r>
      <w:r w:rsidR="00B10703" w:rsidRPr="00B10703">
        <w:rPr>
          <w:rFonts w:asciiTheme="minorHAnsi" w:hAnsiTheme="minorHAnsi" w:cstheme="minorHAnsi"/>
          <w:szCs w:val="20"/>
        </w:rPr>
        <w:t xml:space="preserve"> für die erbrachten Leistungen das vereinbarte Honorar zu. Der Auftraggeber erwirbt das uneingeschränkte Nutzungsrecht an den bis zum Kündigungstermin erbrachten Planungsunterlagen für das ursprünglich vereinbarte Bauvorhaben.</w:t>
      </w:r>
      <w:r w:rsidR="00B10703">
        <w:rPr>
          <w:rFonts w:asciiTheme="minorHAnsi" w:hAnsiTheme="minorHAnsi" w:cstheme="minorHAnsi"/>
          <w:szCs w:val="20"/>
        </w:rPr>
        <w:t xml:space="preserve"> </w:t>
      </w:r>
      <w:r w:rsidRPr="00B10703">
        <w:rPr>
          <w:rFonts w:asciiTheme="minorHAnsi" w:hAnsiTheme="minorHAnsi" w:cstheme="minorHAnsi"/>
          <w:szCs w:val="20"/>
        </w:rPr>
        <w:t>Der Auftragnehmer ist verpflichtet, die zur Fortsetzung der Arbeiten erforderlichen Unterlagen unverzüglich an den Auftraggeber herauszugeben.</w:t>
      </w:r>
    </w:p>
    <w:p w14:paraId="4C553114" w14:textId="68EEDF9F" w:rsidR="00B5107A" w:rsidRPr="00634F6E" w:rsidRDefault="00B5107A" w:rsidP="00B61145">
      <w:pPr>
        <w:pStyle w:val="aufz"/>
        <w:spacing w:before="0" w:beforeAutospacing="0" w:afterLines="60" w:after="144" w:afterAutospacing="0"/>
        <w:ind w:left="426"/>
        <w:jc w:val="both"/>
        <w:rPr>
          <w:rFonts w:asciiTheme="minorHAnsi" w:hAnsiTheme="minorHAnsi" w:cstheme="minorHAnsi"/>
          <w:szCs w:val="20"/>
        </w:rPr>
      </w:pPr>
      <w:r w:rsidRPr="00634F6E">
        <w:rPr>
          <w:rFonts w:asciiTheme="minorHAnsi" w:hAnsiTheme="minorHAnsi" w:cstheme="minorHAnsi"/>
          <w:szCs w:val="20"/>
        </w:rPr>
        <w:t xml:space="preserve">Zur Feststellung des Leistungsstandes wird </w:t>
      </w:r>
      <w:r w:rsidRPr="00FE2B32">
        <w:rPr>
          <w:rFonts w:asciiTheme="minorHAnsi" w:hAnsiTheme="minorHAnsi" w:cstheme="minorHAnsi"/>
          <w:szCs w:val="20"/>
        </w:rPr>
        <w:t>auf § </w:t>
      </w:r>
      <w:hyperlink r:id="rId57" w:history="1">
        <w:r w:rsidRPr="00FE2B32">
          <w:rPr>
            <w:rFonts w:asciiTheme="minorHAnsi" w:hAnsiTheme="minorHAnsi" w:cstheme="minorHAnsi"/>
            <w:szCs w:val="20"/>
          </w:rPr>
          <w:t>648a</w:t>
        </w:r>
      </w:hyperlink>
      <w:r w:rsidRPr="00FE2B32">
        <w:rPr>
          <w:rFonts w:asciiTheme="minorHAnsi" w:hAnsiTheme="minorHAnsi" w:cstheme="minorHAnsi"/>
          <w:szCs w:val="20"/>
        </w:rPr>
        <w:t> </w:t>
      </w:r>
      <w:hyperlink r:id="rId58" w:history="1">
        <w:r w:rsidR="00704EAA" w:rsidRPr="00FE2B32">
          <w:rPr>
            <w:rFonts w:asciiTheme="minorHAnsi" w:hAnsiTheme="minorHAnsi" w:cstheme="minorHAnsi"/>
            <w:szCs w:val="20"/>
          </w:rPr>
          <w:t>Abs.</w:t>
        </w:r>
      </w:hyperlink>
      <w:r w:rsidR="00704EAA" w:rsidRPr="00634F6E">
        <w:rPr>
          <w:rFonts w:asciiTheme="minorHAnsi" w:hAnsiTheme="minorHAnsi" w:cstheme="minorHAnsi"/>
        </w:rPr>
        <w:t xml:space="preserve"> 4</w:t>
      </w:r>
      <w:r w:rsidRPr="00634F6E">
        <w:rPr>
          <w:rFonts w:asciiTheme="minorHAnsi" w:hAnsiTheme="minorHAnsi" w:cstheme="minorHAnsi"/>
          <w:szCs w:val="20"/>
        </w:rPr>
        <w:t> BGB verwiesen; dieser findet im Falle einer ordentlichen Kündigung durch den Auftraggeber entsprechend Anwendung.</w:t>
      </w:r>
    </w:p>
    <w:p w14:paraId="7B48B696" w14:textId="77777777" w:rsidR="005A715B" w:rsidRPr="00634F6E" w:rsidRDefault="005A715B" w:rsidP="00B5107A">
      <w:pPr>
        <w:pStyle w:val="aufz"/>
        <w:spacing w:before="0" w:beforeAutospacing="0" w:after="0" w:afterAutospacing="0"/>
        <w:rPr>
          <w:rFonts w:asciiTheme="minorHAnsi" w:hAnsiTheme="minorHAnsi" w:cstheme="minorHAnsi"/>
          <w:szCs w:val="20"/>
        </w:rPr>
      </w:pPr>
    </w:p>
    <w:p w14:paraId="7E28E72A" w14:textId="77777777" w:rsidR="00B5107A" w:rsidRPr="00634F6E" w:rsidRDefault="00B5107A" w:rsidP="00056ED6">
      <w:pPr>
        <w:pStyle w:val="left"/>
        <w:spacing w:before="60" w:beforeAutospacing="0" w:after="0" w:afterAutospacing="0"/>
        <w:jc w:val="center"/>
        <w:rPr>
          <w:rFonts w:asciiTheme="minorHAnsi" w:hAnsiTheme="minorHAnsi" w:cstheme="minorHAnsi"/>
          <w:b/>
          <w:szCs w:val="20"/>
        </w:rPr>
      </w:pPr>
      <w:r w:rsidRPr="00634F6E">
        <w:rPr>
          <w:rFonts w:asciiTheme="minorHAnsi" w:hAnsiTheme="minorHAnsi" w:cstheme="minorHAnsi"/>
          <w:b/>
          <w:szCs w:val="20"/>
        </w:rPr>
        <w:t xml:space="preserve">§ 15 Urheberrechte und </w:t>
      </w:r>
      <w:r w:rsidRPr="00056ED6">
        <w:rPr>
          <w:rFonts w:asciiTheme="minorHAnsi" w:hAnsiTheme="minorHAnsi" w:cstheme="minorHAnsi"/>
          <w:b/>
        </w:rPr>
        <w:t>Schutzrechte</w:t>
      </w:r>
      <w:r w:rsidRPr="00634F6E">
        <w:rPr>
          <w:rFonts w:asciiTheme="minorHAnsi" w:hAnsiTheme="minorHAnsi" w:cstheme="minorHAnsi"/>
          <w:b/>
          <w:szCs w:val="20"/>
        </w:rPr>
        <w:t xml:space="preserve"> Dritter</w:t>
      </w:r>
    </w:p>
    <w:p w14:paraId="02393E7B" w14:textId="77777777" w:rsidR="00B5107A" w:rsidRPr="00634F6E" w:rsidRDefault="00B5107A" w:rsidP="00B5107A">
      <w:pPr>
        <w:pStyle w:val="aufz"/>
        <w:spacing w:before="0" w:beforeAutospacing="0" w:after="0" w:afterAutospacing="0"/>
        <w:rPr>
          <w:rFonts w:asciiTheme="minorHAnsi" w:hAnsiTheme="minorHAnsi" w:cstheme="minorHAnsi"/>
          <w:szCs w:val="20"/>
        </w:rPr>
      </w:pPr>
    </w:p>
    <w:p w14:paraId="691EB0D9" w14:textId="64E5EEF2" w:rsidR="00B5107A" w:rsidRPr="00634F6E" w:rsidRDefault="00B5107A" w:rsidP="00B61145">
      <w:pPr>
        <w:pStyle w:val="aufz"/>
        <w:numPr>
          <w:ilvl w:val="0"/>
          <w:numId w:val="17"/>
        </w:numPr>
        <w:spacing w:before="75" w:beforeAutospacing="0" w:afterLines="60" w:after="144" w:afterAutospacing="0"/>
        <w:ind w:left="425" w:hanging="425"/>
        <w:jc w:val="both"/>
        <w:rPr>
          <w:rFonts w:asciiTheme="minorHAnsi" w:hAnsiTheme="minorHAnsi" w:cstheme="minorHAnsi"/>
          <w:szCs w:val="20"/>
        </w:rPr>
      </w:pPr>
      <w:r w:rsidRPr="00634F6E">
        <w:rPr>
          <w:rFonts w:asciiTheme="minorHAnsi" w:hAnsiTheme="minorHAnsi" w:cstheme="minorHAnsi"/>
          <w:szCs w:val="20"/>
        </w:rPr>
        <w:t xml:space="preserve">Der Auftragnehmer räumt dem Auftraggeber das ausschließliche, unwiderrufliche und unbeschränkte Recht ein, Planungen und Unterlagen (in verkörperter wie in elektronischer Form) sowie sämtliche sonstigen Leistungen, die der Auftragnehmer bei der Ausführung der Vertragsleistung für das Bauvorhaben erbringt, ganz oder teilweise ohne Mitwirkung des Auftragnehmers zu nutzen, zu ändern und zu verwerten. Dies gilt insbesondere auch bei einer vorzeitigen Beendigung dieses Vertrags. Das eingeräumte Recht kann vom Auftraggeber auf Dritte übertragen werden und umfasst insbesondere die Befugnis </w:t>
      </w:r>
      <w:r w:rsidRPr="00634F6E">
        <w:rPr>
          <w:rFonts w:asciiTheme="minorHAnsi" w:hAnsiTheme="minorHAnsi" w:cstheme="minorHAnsi"/>
          <w:szCs w:val="20"/>
        </w:rPr>
        <w:lastRenderedPageBreak/>
        <w:t>zur Änderung, Nutzung oder Verwertung des nach den Plänen des Auftragnehmers errichteten Bauwerks sowie zu seiner Veröffentlichung und der Unterlagen oder Modellen unter Namensangabe des Auftragnehmers oder eines von ihm beauftragten Subunternehmer</w:t>
      </w:r>
      <w:r w:rsidR="00704EAA" w:rsidRPr="00634F6E">
        <w:rPr>
          <w:rFonts w:asciiTheme="minorHAnsi" w:hAnsiTheme="minorHAnsi" w:cstheme="minorHAnsi"/>
          <w:szCs w:val="20"/>
        </w:rPr>
        <w:t>s</w:t>
      </w:r>
      <w:r w:rsidRPr="00634F6E">
        <w:rPr>
          <w:rFonts w:asciiTheme="minorHAnsi" w:hAnsiTheme="minorHAnsi" w:cstheme="minorHAnsi"/>
          <w:szCs w:val="20"/>
        </w:rPr>
        <w:t>.</w:t>
      </w:r>
    </w:p>
    <w:p w14:paraId="3C8BEC63" w14:textId="231B0763" w:rsidR="00B5107A" w:rsidRPr="00634F6E" w:rsidRDefault="00B5107A" w:rsidP="00B61145">
      <w:pPr>
        <w:pStyle w:val="aufz"/>
        <w:numPr>
          <w:ilvl w:val="0"/>
          <w:numId w:val="17"/>
        </w:numPr>
        <w:spacing w:before="0" w:beforeAutospacing="0" w:afterLines="60" w:after="144" w:afterAutospacing="0"/>
        <w:ind w:left="425" w:hanging="425"/>
        <w:jc w:val="both"/>
        <w:rPr>
          <w:rFonts w:asciiTheme="minorHAnsi" w:hAnsiTheme="minorHAnsi" w:cstheme="minorHAnsi"/>
          <w:szCs w:val="20"/>
        </w:rPr>
      </w:pPr>
      <w:r w:rsidRPr="00634F6E">
        <w:rPr>
          <w:rFonts w:asciiTheme="minorHAnsi" w:hAnsiTheme="minorHAnsi" w:cstheme="minorHAnsi"/>
          <w:szCs w:val="20"/>
        </w:rPr>
        <w:t xml:space="preserve">Soweit der Auftragnehmer die Ausführung der Vertragsleistung oder Teile davon auf Subunternehmer überträgt, garantiert er dem Auftraggeber auch an ihren urheberrechtlich geschützten Leistungen das uneingeschränkte Nutzungs-, Verwertungs- und Änderungsrecht und zwar auch für den Fall vorzeitiger Vertragsbeendigung. § 15 </w:t>
      </w:r>
      <w:r w:rsidR="006404A1">
        <w:rPr>
          <w:rFonts w:asciiTheme="minorHAnsi" w:hAnsiTheme="minorHAnsi" w:cstheme="minorHAnsi"/>
          <w:szCs w:val="20"/>
        </w:rPr>
        <w:t>Abs.</w:t>
      </w:r>
      <w:r w:rsidRPr="00634F6E">
        <w:rPr>
          <w:rFonts w:asciiTheme="minorHAnsi" w:hAnsiTheme="minorHAnsi" w:cstheme="minorHAnsi"/>
          <w:szCs w:val="20"/>
        </w:rPr>
        <w:t> 1 gilt entsprechend.</w:t>
      </w:r>
    </w:p>
    <w:p w14:paraId="78F6AA68" w14:textId="77777777" w:rsidR="00B5107A" w:rsidRPr="00634F6E" w:rsidRDefault="00B5107A" w:rsidP="00B61145">
      <w:pPr>
        <w:pStyle w:val="aufz"/>
        <w:numPr>
          <w:ilvl w:val="0"/>
          <w:numId w:val="17"/>
        </w:numPr>
        <w:spacing w:before="0" w:beforeAutospacing="0" w:afterLines="60" w:after="144" w:afterAutospacing="0"/>
        <w:ind w:left="425" w:hanging="425"/>
        <w:jc w:val="both"/>
        <w:rPr>
          <w:rFonts w:asciiTheme="minorHAnsi" w:hAnsiTheme="minorHAnsi" w:cstheme="minorHAnsi"/>
          <w:szCs w:val="20"/>
        </w:rPr>
      </w:pPr>
      <w:r w:rsidRPr="00634F6E">
        <w:rPr>
          <w:rFonts w:asciiTheme="minorHAnsi" w:hAnsiTheme="minorHAnsi" w:cstheme="minorHAnsi"/>
          <w:szCs w:val="20"/>
        </w:rPr>
        <w:t>Die Urheberpersönlichkeitsrechte des Auftragnehmers und seiner Subunternehmer bleiben durch die Übertragung von Nutzungs-, Verwertungs- und Änderungsrechten unberührt.</w:t>
      </w:r>
    </w:p>
    <w:p w14:paraId="1A091C87" w14:textId="77777777" w:rsidR="00B5107A" w:rsidRPr="00634F6E" w:rsidRDefault="00B5107A" w:rsidP="00B61145">
      <w:pPr>
        <w:pStyle w:val="aufz"/>
        <w:numPr>
          <w:ilvl w:val="0"/>
          <w:numId w:val="17"/>
        </w:numPr>
        <w:spacing w:before="0" w:beforeAutospacing="0" w:afterLines="60" w:after="144" w:afterAutospacing="0"/>
        <w:ind w:left="425" w:hanging="425"/>
        <w:jc w:val="both"/>
        <w:rPr>
          <w:rFonts w:asciiTheme="minorHAnsi" w:hAnsiTheme="minorHAnsi" w:cstheme="minorHAnsi"/>
          <w:szCs w:val="20"/>
        </w:rPr>
      </w:pPr>
      <w:r w:rsidRPr="00634F6E">
        <w:rPr>
          <w:rFonts w:asciiTheme="minorHAnsi" w:hAnsiTheme="minorHAnsi" w:cstheme="minorHAnsi"/>
          <w:szCs w:val="20"/>
        </w:rPr>
        <w:t>Der Auftragnehmer garantiert, dass alle Leistungen, die er oder seine Subunternehmer im Rahmen dieses Vertrags erbringen, frei von Rechten Dritter sind und stellt den Auftraggeber von möglichen Ansprüchen Dritter wegen Verletzung von Urheber- und Leistungsschutzrechten oder sonstigen Rechten frei.</w:t>
      </w:r>
    </w:p>
    <w:p w14:paraId="67B71811" w14:textId="77777777" w:rsidR="00B5107A" w:rsidRPr="00634F6E" w:rsidRDefault="00B5107A" w:rsidP="00B61145">
      <w:pPr>
        <w:pStyle w:val="aufz"/>
        <w:numPr>
          <w:ilvl w:val="0"/>
          <w:numId w:val="17"/>
        </w:numPr>
        <w:spacing w:before="0" w:beforeAutospacing="0" w:afterLines="60" w:after="144" w:afterAutospacing="0"/>
        <w:ind w:left="425" w:hanging="425"/>
        <w:jc w:val="both"/>
        <w:rPr>
          <w:rFonts w:asciiTheme="minorHAnsi" w:hAnsiTheme="minorHAnsi" w:cstheme="minorHAnsi"/>
          <w:szCs w:val="20"/>
        </w:rPr>
      </w:pPr>
      <w:r w:rsidRPr="00634F6E">
        <w:rPr>
          <w:rFonts w:asciiTheme="minorHAnsi" w:hAnsiTheme="minorHAnsi" w:cstheme="minorHAnsi"/>
          <w:szCs w:val="20"/>
        </w:rPr>
        <w:t>Mit dem vereinbarten Honorar sind sämtliche Ansprüche des Auftragnehmers im Zusammenhang mit der Übertragung der Verwertungs-, Nutzungs- und Änderungsrechte an für das Bauvorhaben erstellten Unterlagen und erbrachten Leistungen abgegolten.</w:t>
      </w:r>
    </w:p>
    <w:p w14:paraId="4F47E032" w14:textId="77777777" w:rsidR="00F73221" w:rsidRPr="00634F6E" w:rsidRDefault="00F73221" w:rsidP="00B5107A">
      <w:pPr>
        <w:pStyle w:val="aufz"/>
        <w:spacing w:before="0" w:beforeAutospacing="0" w:after="0" w:afterAutospacing="0"/>
        <w:rPr>
          <w:rFonts w:asciiTheme="minorHAnsi" w:hAnsiTheme="minorHAnsi" w:cstheme="minorHAnsi"/>
          <w:szCs w:val="20"/>
        </w:rPr>
      </w:pPr>
    </w:p>
    <w:p w14:paraId="2CC5EE03" w14:textId="77777777" w:rsidR="00B5107A" w:rsidRPr="00634F6E" w:rsidRDefault="00B5107A" w:rsidP="00056ED6">
      <w:pPr>
        <w:pStyle w:val="left"/>
        <w:spacing w:before="60" w:beforeAutospacing="0" w:after="0" w:afterAutospacing="0"/>
        <w:jc w:val="center"/>
        <w:rPr>
          <w:rFonts w:asciiTheme="minorHAnsi" w:hAnsiTheme="minorHAnsi" w:cstheme="minorHAnsi"/>
          <w:b/>
        </w:rPr>
      </w:pPr>
      <w:r w:rsidRPr="005B6258">
        <w:rPr>
          <w:rFonts w:asciiTheme="minorHAnsi" w:hAnsiTheme="minorHAnsi" w:cstheme="minorHAnsi"/>
          <w:b/>
        </w:rPr>
        <w:t>§ 16 Sicherungshypothek</w:t>
      </w:r>
    </w:p>
    <w:p w14:paraId="4048C567" w14:textId="77777777" w:rsidR="00B5107A" w:rsidRPr="00634F6E" w:rsidRDefault="00B5107A">
      <w:pPr>
        <w:rPr>
          <w:rFonts w:asciiTheme="minorHAnsi" w:hAnsiTheme="minorHAnsi" w:cstheme="minorHAnsi"/>
        </w:rPr>
      </w:pPr>
    </w:p>
    <w:p w14:paraId="42C9D1DD" w14:textId="77777777" w:rsidR="00B5107A" w:rsidRPr="00634F6E" w:rsidRDefault="00B5107A" w:rsidP="00F73221">
      <w:pPr>
        <w:spacing w:after="60"/>
        <w:rPr>
          <w:rFonts w:asciiTheme="minorHAnsi" w:hAnsiTheme="minorHAnsi" w:cstheme="minorHAnsi"/>
        </w:rPr>
      </w:pPr>
      <w:r w:rsidRPr="00634F6E">
        <w:rPr>
          <w:rFonts w:asciiTheme="minorHAnsi" w:hAnsiTheme="minorHAnsi" w:cstheme="minorHAnsi"/>
        </w:rPr>
        <w:t xml:space="preserve">Macht der Auftragnehmer den Anspruch </w:t>
      </w:r>
      <w:r w:rsidRPr="0089600D">
        <w:rPr>
          <w:rFonts w:asciiTheme="minorHAnsi" w:hAnsiTheme="minorHAnsi" w:cstheme="minorHAnsi"/>
        </w:rPr>
        <w:t>aus § </w:t>
      </w:r>
      <w:hyperlink r:id="rId59" w:history="1">
        <w:r w:rsidRPr="0089600D">
          <w:rPr>
            <w:rFonts w:asciiTheme="minorHAnsi" w:hAnsiTheme="minorHAnsi" w:cstheme="minorHAnsi"/>
          </w:rPr>
          <w:t>650e</w:t>
        </w:r>
      </w:hyperlink>
      <w:r w:rsidRPr="0089600D">
        <w:rPr>
          <w:rFonts w:asciiTheme="minorHAnsi" w:hAnsiTheme="minorHAnsi" w:cstheme="minorHAnsi"/>
        </w:rPr>
        <w:t> BGB</w:t>
      </w:r>
      <w:r w:rsidRPr="00634F6E">
        <w:rPr>
          <w:rFonts w:asciiTheme="minorHAnsi" w:hAnsiTheme="minorHAnsi" w:cstheme="minorHAnsi"/>
        </w:rPr>
        <w:t> geltend, kann der Auftraggeber – anstelle der Einräumung einer Sicherungshypothek oder Vormerkung – wahlweise auch Sicherheit durch Stellung einer Bankbürgschaft leisten. Eine etwa bereits zugunsten des Auftragnehmers eingetragene Vormerkung oder Sicherungshypothek kann der Auftraggeber jederzeit durch Bankbürgschaft ablösen.</w:t>
      </w:r>
    </w:p>
    <w:p w14:paraId="5384F622" w14:textId="77777777" w:rsidR="005A715B" w:rsidRDefault="005A715B">
      <w:pPr>
        <w:rPr>
          <w:rFonts w:asciiTheme="minorHAnsi" w:hAnsiTheme="minorHAnsi" w:cstheme="minorHAnsi"/>
        </w:rPr>
      </w:pPr>
    </w:p>
    <w:p w14:paraId="68D77C32" w14:textId="77777777" w:rsidR="00E83D68" w:rsidRPr="00634F6E" w:rsidRDefault="00E83D68">
      <w:pPr>
        <w:rPr>
          <w:rFonts w:asciiTheme="minorHAnsi" w:hAnsiTheme="minorHAnsi" w:cstheme="minorHAnsi"/>
        </w:rPr>
      </w:pPr>
    </w:p>
    <w:p w14:paraId="61A4F82D" w14:textId="77777777" w:rsidR="00B5107A" w:rsidRPr="00634F6E" w:rsidRDefault="00B5107A" w:rsidP="00056ED6">
      <w:pPr>
        <w:pStyle w:val="left"/>
        <w:spacing w:before="60" w:beforeAutospacing="0" w:after="0" w:afterAutospacing="0"/>
        <w:jc w:val="center"/>
        <w:rPr>
          <w:rFonts w:asciiTheme="minorHAnsi" w:hAnsiTheme="minorHAnsi" w:cstheme="minorHAnsi"/>
          <w:b/>
        </w:rPr>
      </w:pPr>
      <w:r w:rsidRPr="00634F6E">
        <w:rPr>
          <w:rFonts w:asciiTheme="minorHAnsi" w:hAnsiTheme="minorHAnsi" w:cstheme="minorHAnsi"/>
          <w:b/>
        </w:rPr>
        <w:t>§ 17 Schlussbestimmungen</w:t>
      </w:r>
    </w:p>
    <w:p w14:paraId="10D1D342" w14:textId="77777777" w:rsidR="00B5107A" w:rsidRPr="00634F6E" w:rsidRDefault="00B5107A">
      <w:pPr>
        <w:rPr>
          <w:rFonts w:asciiTheme="minorHAnsi" w:hAnsiTheme="minorHAnsi" w:cstheme="minorHAnsi"/>
        </w:rPr>
      </w:pPr>
    </w:p>
    <w:p w14:paraId="5CA23695" w14:textId="1F87AC7D" w:rsidR="00B5107A" w:rsidRPr="00634F6E" w:rsidRDefault="00B5107A" w:rsidP="00B61145">
      <w:pPr>
        <w:pStyle w:val="aufz"/>
        <w:numPr>
          <w:ilvl w:val="0"/>
          <w:numId w:val="18"/>
        </w:numPr>
        <w:spacing w:before="0" w:beforeAutospacing="0" w:after="60" w:afterAutospacing="0"/>
        <w:ind w:left="284" w:hanging="284"/>
        <w:jc w:val="both"/>
        <w:rPr>
          <w:rFonts w:asciiTheme="minorHAnsi" w:hAnsiTheme="minorHAnsi" w:cstheme="minorHAnsi"/>
          <w:szCs w:val="20"/>
        </w:rPr>
      </w:pPr>
      <w:r w:rsidRPr="00634F6E">
        <w:rPr>
          <w:rFonts w:asciiTheme="minorHAnsi" w:hAnsiTheme="minorHAnsi" w:cstheme="minorHAnsi"/>
          <w:szCs w:val="20"/>
        </w:rPr>
        <w:t xml:space="preserve">Mündliche Nebenabreden sind nicht getroffen. Auf </w:t>
      </w:r>
      <w:r w:rsidRPr="000975DD">
        <w:rPr>
          <w:rFonts w:asciiTheme="minorHAnsi" w:hAnsiTheme="minorHAnsi" w:cstheme="minorHAnsi"/>
          <w:szCs w:val="20"/>
        </w:rPr>
        <w:t xml:space="preserve">die in § 4 Ziff. 2 und </w:t>
      </w:r>
      <w:r w:rsidR="006404A1">
        <w:rPr>
          <w:rFonts w:asciiTheme="minorHAnsi" w:hAnsiTheme="minorHAnsi" w:cstheme="minorHAnsi"/>
          <w:szCs w:val="20"/>
        </w:rPr>
        <w:t>6</w:t>
      </w:r>
      <w:r w:rsidRPr="00634F6E">
        <w:rPr>
          <w:rFonts w:asciiTheme="minorHAnsi" w:hAnsiTheme="minorHAnsi" w:cstheme="minorHAnsi"/>
          <w:szCs w:val="20"/>
        </w:rPr>
        <w:t> dieses Vertrages vereinbarte Textform wird hingewiesen. Im Übrigen ist aus Beweisgründen für Änderungen und Ergänzungen dieses Vertrags die Schriftform zu wählen.</w:t>
      </w:r>
    </w:p>
    <w:p w14:paraId="7AFDCB6E" w14:textId="77777777" w:rsidR="00B5107A" w:rsidRPr="00634F6E" w:rsidRDefault="00B5107A" w:rsidP="00B61145">
      <w:pPr>
        <w:pStyle w:val="aufz"/>
        <w:numPr>
          <w:ilvl w:val="0"/>
          <w:numId w:val="18"/>
        </w:numPr>
        <w:spacing w:before="0" w:beforeAutospacing="0" w:after="60" w:afterAutospacing="0"/>
        <w:ind w:left="284" w:hanging="284"/>
        <w:jc w:val="both"/>
        <w:rPr>
          <w:rFonts w:asciiTheme="minorHAnsi" w:hAnsiTheme="minorHAnsi" w:cstheme="minorHAnsi"/>
          <w:szCs w:val="20"/>
        </w:rPr>
      </w:pPr>
      <w:r w:rsidRPr="00634F6E">
        <w:rPr>
          <w:rFonts w:asciiTheme="minorHAnsi" w:hAnsiTheme="minorHAnsi" w:cstheme="minorHAnsi"/>
          <w:szCs w:val="20"/>
        </w:rPr>
        <w:t>Es gilt deutsches Recht.</w:t>
      </w:r>
    </w:p>
    <w:p w14:paraId="3871A1BB" w14:textId="17FF36B4" w:rsidR="00B5107A" w:rsidRPr="00634F6E" w:rsidRDefault="00B5107A" w:rsidP="00B61145">
      <w:pPr>
        <w:pStyle w:val="aufz"/>
        <w:numPr>
          <w:ilvl w:val="0"/>
          <w:numId w:val="18"/>
        </w:numPr>
        <w:spacing w:before="0" w:beforeAutospacing="0" w:after="60" w:afterAutospacing="0"/>
        <w:ind w:left="284" w:hanging="284"/>
        <w:jc w:val="both"/>
        <w:rPr>
          <w:rFonts w:asciiTheme="minorHAnsi" w:hAnsiTheme="minorHAnsi" w:cstheme="minorHAnsi"/>
          <w:szCs w:val="20"/>
        </w:rPr>
      </w:pPr>
      <w:r w:rsidRPr="00634F6E">
        <w:rPr>
          <w:rFonts w:asciiTheme="minorHAnsi" w:hAnsiTheme="minorHAnsi" w:cstheme="minorHAnsi"/>
          <w:szCs w:val="20"/>
        </w:rPr>
        <w:t>Gerichtsstand für Streitigkeiten aus und im Zusammenhang mit diesem Vertrag ist</w:t>
      </w:r>
      <w:r w:rsidR="000975DD">
        <w:rPr>
          <w:rFonts w:asciiTheme="minorHAnsi" w:hAnsiTheme="minorHAnsi" w:cstheme="minorHAnsi"/>
          <w:szCs w:val="20"/>
        </w:rPr>
        <w:t>, soweit gemäß § 38 ZPO zulässig, Siegburg.</w:t>
      </w:r>
    </w:p>
    <w:p w14:paraId="7A566529" w14:textId="77777777" w:rsidR="00B5107A" w:rsidRPr="00634F6E" w:rsidRDefault="00B5107A">
      <w:pPr>
        <w:rPr>
          <w:rFonts w:asciiTheme="minorHAnsi" w:hAnsiTheme="minorHAnsi" w:cstheme="minorHAnsi"/>
        </w:rPr>
      </w:pPr>
    </w:p>
    <w:p w14:paraId="7AA9E63C" w14:textId="0F880675" w:rsidR="00421831" w:rsidRDefault="00421831">
      <w:pPr>
        <w:jc w:val="left"/>
        <w:rPr>
          <w:rFonts w:asciiTheme="minorHAnsi" w:hAnsiTheme="minorHAnsi" w:cstheme="minorHAnsi"/>
        </w:rPr>
      </w:pPr>
      <w:r>
        <w:rPr>
          <w:rFonts w:asciiTheme="minorHAnsi" w:hAnsiTheme="minorHAnsi" w:cstheme="minorHAnsi"/>
        </w:rPr>
        <w:br w:type="page"/>
      </w:r>
    </w:p>
    <w:p w14:paraId="706C7D29" w14:textId="77777777" w:rsidR="005A715B" w:rsidRDefault="005A715B">
      <w:pPr>
        <w:rPr>
          <w:rFonts w:asciiTheme="minorHAnsi" w:hAnsiTheme="minorHAnsi" w:cstheme="minorHAnsi"/>
        </w:rPr>
      </w:pPr>
    </w:p>
    <w:tbl>
      <w:tblPr>
        <w:tblW w:w="8188" w:type="dxa"/>
        <w:tblLook w:val="04A0" w:firstRow="1" w:lastRow="0" w:firstColumn="1" w:lastColumn="0" w:noHBand="0" w:noVBand="1"/>
      </w:tblPr>
      <w:tblGrid>
        <w:gridCol w:w="3936"/>
        <w:gridCol w:w="425"/>
        <w:gridCol w:w="3827"/>
      </w:tblGrid>
      <w:tr w:rsidR="005A715B" w:rsidRPr="00634F6E" w14:paraId="0BF216F4" w14:textId="77777777" w:rsidTr="002B7853">
        <w:tc>
          <w:tcPr>
            <w:tcW w:w="3936" w:type="dxa"/>
          </w:tcPr>
          <w:p w14:paraId="62F291EB" w14:textId="77777777" w:rsidR="005A715B" w:rsidRPr="00634F6E" w:rsidRDefault="005A715B" w:rsidP="002B7853">
            <w:pPr>
              <w:tabs>
                <w:tab w:val="left" w:pos="425"/>
                <w:tab w:val="left" w:pos="851"/>
                <w:tab w:val="left" w:pos="1276"/>
                <w:tab w:val="left" w:pos="1701"/>
                <w:tab w:val="left" w:pos="2126"/>
              </w:tabs>
              <w:rPr>
                <w:rFonts w:asciiTheme="minorHAnsi" w:hAnsiTheme="minorHAnsi" w:cstheme="minorHAnsi"/>
              </w:rPr>
            </w:pPr>
            <w:r w:rsidRPr="00634F6E">
              <w:rPr>
                <w:rFonts w:asciiTheme="minorHAnsi" w:hAnsiTheme="minorHAnsi" w:cstheme="minorHAnsi"/>
              </w:rPr>
              <w:t>Für den Auftraggeber:</w:t>
            </w:r>
          </w:p>
          <w:p w14:paraId="0ED4C39C" w14:textId="77777777" w:rsidR="005A715B" w:rsidRPr="00634F6E" w:rsidRDefault="005A715B" w:rsidP="002B7853">
            <w:pPr>
              <w:tabs>
                <w:tab w:val="left" w:pos="425"/>
                <w:tab w:val="left" w:pos="851"/>
                <w:tab w:val="left" w:pos="1276"/>
                <w:tab w:val="left" w:pos="1701"/>
                <w:tab w:val="left" w:pos="2126"/>
              </w:tabs>
              <w:rPr>
                <w:rFonts w:asciiTheme="minorHAnsi" w:hAnsiTheme="minorHAnsi" w:cstheme="minorHAnsi"/>
              </w:rPr>
            </w:pPr>
          </w:p>
          <w:p w14:paraId="07638B67" w14:textId="77777777" w:rsidR="005A715B" w:rsidRPr="00634F6E" w:rsidRDefault="005A715B" w:rsidP="002B7853">
            <w:pPr>
              <w:tabs>
                <w:tab w:val="left" w:pos="425"/>
                <w:tab w:val="left" w:pos="851"/>
                <w:tab w:val="left" w:pos="1276"/>
                <w:tab w:val="left" w:pos="1701"/>
                <w:tab w:val="left" w:pos="2126"/>
              </w:tabs>
              <w:rPr>
                <w:rFonts w:asciiTheme="minorHAnsi" w:hAnsiTheme="minorHAnsi" w:cstheme="minorHAnsi"/>
              </w:rPr>
            </w:pPr>
          </w:p>
          <w:p w14:paraId="10E7B142" w14:textId="77777777" w:rsidR="005A715B" w:rsidRPr="00634F6E" w:rsidRDefault="005A715B" w:rsidP="002B7853">
            <w:pPr>
              <w:pBdr>
                <w:bottom w:val="single" w:sz="6" w:space="1" w:color="auto"/>
              </w:pBdr>
              <w:tabs>
                <w:tab w:val="left" w:pos="425"/>
                <w:tab w:val="left" w:pos="851"/>
                <w:tab w:val="left" w:pos="1276"/>
                <w:tab w:val="left" w:pos="1701"/>
                <w:tab w:val="left" w:pos="2126"/>
              </w:tabs>
              <w:jc w:val="center"/>
              <w:rPr>
                <w:rFonts w:asciiTheme="minorHAnsi" w:hAnsiTheme="minorHAnsi" w:cstheme="minorHAnsi"/>
              </w:rPr>
            </w:pPr>
          </w:p>
          <w:p w14:paraId="2387E55A" w14:textId="77777777" w:rsidR="005A715B" w:rsidRPr="00634F6E" w:rsidRDefault="005A715B" w:rsidP="002B7853">
            <w:pPr>
              <w:tabs>
                <w:tab w:val="left" w:pos="425"/>
                <w:tab w:val="left" w:pos="851"/>
                <w:tab w:val="left" w:pos="1276"/>
                <w:tab w:val="left" w:pos="1701"/>
                <w:tab w:val="left" w:pos="2126"/>
              </w:tabs>
              <w:jc w:val="center"/>
              <w:rPr>
                <w:rFonts w:asciiTheme="minorHAnsi" w:hAnsiTheme="minorHAnsi" w:cstheme="minorHAnsi"/>
              </w:rPr>
            </w:pPr>
          </w:p>
        </w:tc>
        <w:tc>
          <w:tcPr>
            <w:tcW w:w="425" w:type="dxa"/>
          </w:tcPr>
          <w:p w14:paraId="2F768643" w14:textId="77777777" w:rsidR="005A715B" w:rsidRPr="00634F6E" w:rsidRDefault="005A715B" w:rsidP="002B7853">
            <w:pPr>
              <w:tabs>
                <w:tab w:val="left" w:pos="425"/>
                <w:tab w:val="left" w:pos="851"/>
                <w:tab w:val="left" w:pos="1276"/>
                <w:tab w:val="left" w:pos="1701"/>
                <w:tab w:val="left" w:pos="2126"/>
              </w:tabs>
              <w:jc w:val="center"/>
              <w:rPr>
                <w:rFonts w:asciiTheme="minorHAnsi" w:hAnsiTheme="minorHAnsi" w:cstheme="minorHAnsi"/>
              </w:rPr>
            </w:pPr>
          </w:p>
        </w:tc>
        <w:tc>
          <w:tcPr>
            <w:tcW w:w="3827" w:type="dxa"/>
          </w:tcPr>
          <w:p w14:paraId="710986A3" w14:textId="77777777" w:rsidR="005A715B" w:rsidRPr="00634F6E" w:rsidRDefault="005A715B" w:rsidP="002B7853">
            <w:pPr>
              <w:tabs>
                <w:tab w:val="left" w:pos="425"/>
                <w:tab w:val="left" w:pos="851"/>
                <w:tab w:val="left" w:pos="1276"/>
                <w:tab w:val="left" w:pos="1701"/>
                <w:tab w:val="left" w:pos="2126"/>
              </w:tabs>
              <w:rPr>
                <w:rFonts w:asciiTheme="minorHAnsi" w:hAnsiTheme="minorHAnsi" w:cstheme="minorHAnsi"/>
              </w:rPr>
            </w:pPr>
            <w:r w:rsidRPr="00634F6E">
              <w:rPr>
                <w:rFonts w:asciiTheme="minorHAnsi" w:hAnsiTheme="minorHAnsi" w:cstheme="minorHAnsi"/>
              </w:rPr>
              <w:t>Für den Auftragnehmer:</w:t>
            </w:r>
          </w:p>
          <w:p w14:paraId="157F144D" w14:textId="77777777" w:rsidR="005A715B" w:rsidRPr="00634F6E" w:rsidRDefault="005A715B" w:rsidP="002B7853">
            <w:pPr>
              <w:tabs>
                <w:tab w:val="left" w:pos="425"/>
                <w:tab w:val="left" w:pos="851"/>
                <w:tab w:val="left" w:pos="1276"/>
                <w:tab w:val="left" w:pos="1701"/>
                <w:tab w:val="left" w:pos="2126"/>
              </w:tabs>
              <w:rPr>
                <w:rFonts w:asciiTheme="minorHAnsi" w:hAnsiTheme="minorHAnsi" w:cstheme="minorHAnsi"/>
              </w:rPr>
            </w:pPr>
          </w:p>
          <w:p w14:paraId="2D92C746" w14:textId="77777777" w:rsidR="005A715B" w:rsidRPr="00634F6E" w:rsidRDefault="005A715B" w:rsidP="002B7853">
            <w:pPr>
              <w:tabs>
                <w:tab w:val="left" w:pos="425"/>
                <w:tab w:val="left" w:pos="851"/>
                <w:tab w:val="left" w:pos="1276"/>
                <w:tab w:val="left" w:pos="1701"/>
                <w:tab w:val="left" w:pos="2126"/>
              </w:tabs>
              <w:rPr>
                <w:rFonts w:asciiTheme="minorHAnsi" w:hAnsiTheme="minorHAnsi" w:cstheme="minorHAnsi"/>
              </w:rPr>
            </w:pPr>
          </w:p>
          <w:p w14:paraId="72F3996D" w14:textId="77777777" w:rsidR="005A715B" w:rsidRPr="00634F6E" w:rsidRDefault="005A715B" w:rsidP="002B7853">
            <w:pPr>
              <w:pBdr>
                <w:bottom w:val="single" w:sz="6" w:space="1" w:color="auto"/>
              </w:pBdr>
              <w:tabs>
                <w:tab w:val="left" w:pos="425"/>
                <w:tab w:val="left" w:pos="851"/>
                <w:tab w:val="left" w:pos="1276"/>
                <w:tab w:val="left" w:pos="1701"/>
                <w:tab w:val="left" w:pos="2126"/>
              </w:tabs>
              <w:rPr>
                <w:rFonts w:asciiTheme="minorHAnsi" w:hAnsiTheme="minorHAnsi" w:cstheme="minorHAnsi"/>
              </w:rPr>
            </w:pPr>
          </w:p>
          <w:p w14:paraId="0651D201" w14:textId="77777777" w:rsidR="005A715B" w:rsidRPr="00634F6E" w:rsidRDefault="005A715B" w:rsidP="002B7853">
            <w:pPr>
              <w:tabs>
                <w:tab w:val="left" w:pos="425"/>
                <w:tab w:val="left" w:pos="851"/>
                <w:tab w:val="left" w:pos="1276"/>
                <w:tab w:val="left" w:pos="1701"/>
                <w:tab w:val="left" w:pos="2126"/>
              </w:tabs>
              <w:rPr>
                <w:rFonts w:asciiTheme="minorHAnsi" w:hAnsiTheme="minorHAnsi" w:cstheme="minorHAnsi"/>
              </w:rPr>
            </w:pPr>
          </w:p>
        </w:tc>
      </w:tr>
    </w:tbl>
    <w:p w14:paraId="108EB477" w14:textId="77777777" w:rsidR="00704EAA" w:rsidRPr="00634F6E" w:rsidRDefault="00704EAA" w:rsidP="005A715B">
      <w:pPr>
        <w:tabs>
          <w:tab w:val="left" w:pos="425"/>
          <w:tab w:val="left" w:pos="851"/>
          <w:tab w:val="left" w:pos="1276"/>
          <w:tab w:val="left" w:pos="1701"/>
          <w:tab w:val="left" w:pos="4700"/>
        </w:tabs>
        <w:rPr>
          <w:rFonts w:asciiTheme="minorHAnsi" w:hAnsiTheme="minorHAnsi" w:cstheme="minorHAnsi"/>
          <w:b/>
        </w:rPr>
      </w:pPr>
    </w:p>
    <w:p w14:paraId="0D461325" w14:textId="1CC6C560" w:rsidR="005A715B" w:rsidRPr="00634F6E" w:rsidRDefault="005A715B" w:rsidP="005A715B">
      <w:pPr>
        <w:tabs>
          <w:tab w:val="left" w:pos="425"/>
          <w:tab w:val="left" w:pos="851"/>
          <w:tab w:val="left" w:pos="1276"/>
          <w:tab w:val="left" w:pos="1701"/>
          <w:tab w:val="left" w:pos="4700"/>
        </w:tabs>
        <w:rPr>
          <w:rFonts w:asciiTheme="minorHAnsi" w:hAnsiTheme="minorHAnsi" w:cstheme="minorHAnsi"/>
          <w:b/>
        </w:rPr>
      </w:pPr>
      <w:r w:rsidRPr="00634F6E">
        <w:rPr>
          <w:rFonts w:asciiTheme="minorHAnsi" w:hAnsiTheme="minorHAnsi" w:cstheme="minorHAnsi"/>
          <w:b/>
        </w:rPr>
        <w:t>Anlagen</w:t>
      </w:r>
    </w:p>
    <w:p w14:paraId="54591DAD" w14:textId="77777777" w:rsidR="005A715B" w:rsidRPr="00634F6E" w:rsidRDefault="005A715B" w:rsidP="005A715B">
      <w:pPr>
        <w:tabs>
          <w:tab w:val="left" w:pos="425"/>
          <w:tab w:val="left" w:pos="851"/>
          <w:tab w:val="left" w:pos="1276"/>
          <w:tab w:val="left" w:pos="1701"/>
          <w:tab w:val="left" w:pos="4700"/>
        </w:tabs>
        <w:rPr>
          <w:rFonts w:asciiTheme="minorHAnsi" w:hAnsiTheme="minorHAnsi" w:cstheme="minorHAnsi"/>
          <w:sz w:val="20"/>
        </w:rPr>
      </w:pPr>
    </w:p>
    <w:p w14:paraId="638ABC77" w14:textId="2BB1C91D" w:rsidR="00704EAA" w:rsidRPr="00634F6E" w:rsidRDefault="00704EAA" w:rsidP="00704EAA">
      <w:pPr>
        <w:pStyle w:val="left"/>
        <w:spacing w:before="75" w:beforeAutospacing="0" w:after="75" w:afterAutospacing="0"/>
        <w:rPr>
          <w:rFonts w:asciiTheme="minorHAnsi" w:hAnsiTheme="minorHAnsi" w:cstheme="minorHAnsi"/>
          <w:szCs w:val="20"/>
        </w:rPr>
      </w:pPr>
      <w:r w:rsidRPr="00634F6E">
        <w:rPr>
          <w:rFonts w:asciiTheme="minorHAnsi" w:hAnsiTheme="minorHAnsi" w:cstheme="minorHAnsi"/>
          <w:szCs w:val="20"/>
        </w:rPr>
        <w:t xml:space="preserve">Auftragsbekanntmachung </w:t>
      </w:r>
      <w:r w:rsidR="00002E10">
        <w:rPr>
          <w:rFonts w:asciiTheme="minorHAnsi" w:hAnsiTheme="minorHAnsi" w:cstheme="minorHAnsi"/>
          <w:szCs w:val="20"/>
        </w:rPr>
        <w:t>(</w:t>
      </w:r>
      <w:r w:rsidR="00002E10" w:rsidRPr="00B61BFC">
        <w:rPr>
          <w:rFonts w:asciiTheme="minorHAnsi" w:hAnsiTheme="minorHAnsi" w:cstheme="minorHAnsi"/>
          <w:b/>
          <w:bCs/>
          <w:szCs w:val="20"/>
        </w:rPr>
        <w:t xml:space="preserve">Anlage </w:t>
      </w:r>
      <w:r w:rsidR="00E83D68" w:rsidRPr="00B61BFC">
        <w:rPr>
          <w:rFonts w:asciiTheme="minorHAnsi" w:hAnsiTheme="minorHAnsi" w:cstheme="minorHAnsi"/>
          <w:b/>
          <w:bCs/>
          <w:szCs w:val="20"/>
        </w:rPr>
        <w:t>1</w:t>
      </w:r>
      <w:r w:rsidR="00002E10">
        <w:rPr>
          <w:rFonts w:asciiTheme="minorHAnsi" w:hAnsiTheme="minorHAnsi" w:cstheme="minorHAnsi"/>
          <w:szCs w:val="20"/>
        </w:rPr>
        <w:t>)</w:t>
      </w:r>
    </w:p>
    <w:p w14:paraId="5FE55169" w14:textId="367EA076" w:rsidR="005A715B" w:rsidRDefault="005A715B" w:rsidP="00704EAA">
      <w:pPr>
        <w:pStyle w:val="left"/>
        <w:spacing w:before="75" w:beforeAutospacing="0" w:after="75" w:afterAutospacing="0"/>
        <w:rPr>
          <w:rFonts w:asciiTheme="minorHAnsi" w:hAnsiTheme="minorHAnsi" w:cstheme="minorHAnsi"/>
          <w:szCs w:val="20"/>
        </w:rPr>
      </w:pPr>
      <w:r w:rsidRPr="00634F6E">
        <w:rPr>
          <w:rFonts w:asciiTheme="minorHAnsi" w:hAnsiTheme="minorHAnsi" w:cstheme="minorHAnsi"/>
          <w:szCs w:val="20"/>
        </w:rPr>
        <w:t>Leistungsbeschreibung</w:t>
      </w:r>
      <w:r w:rsidR="00B61BFC">
        <w:rPr>
          <w:rFonts w:asciiTheme="minorHAnsi" w:hAnsiTheme="minorHAnsi" w:cstheme="minorHAnsi"/>
          <w:szCs w:val="20"/>
        </w:rPr>
        <w:t xml:space="preserve"> mit deren Anlagen</w:t>
      </w:r>
      <w:r w:rsidR="00002E10">
        <w:rPr>
          <w:rFonts w:asciiTheme="minorHAnsi" w:hAnsiTheme="minorHAnsi" w:cstheme="minorHAnsi"/>
          <w:szCs w:val="20"/>
        </w:rPr>
        <w:t xml:space="preserve"> (</w:t>
      </w:r>
      <w:r w:rsidR="00002E10" w:rsidRPr="00B61BFC">
        <w:rPr>
          <w:rFonts w:asciiTheme="minorHAnsi" w:hAnsiTheme="minorHAnsi" w:cstheme="minorHAnsi"/>
          <w:b/>
          <w:bCs/>
          <w:szCs w:val="20"/>
        </w:rPr>
        <w:t xml:space="preserve">Anlage </w:t>
      </w:r>
      <w:r w:rsidR="00E83D68" w:rsidRPr="00B61BFC">
        <w:rPr>
          <w:rFonts w:asciiTheme="minorHAnsi" w:hAnsiTheme="minorHAnsi" w:cstheme="minorHAnsi"/>
          <w:b/>
          <w:bCs/>
          <w:szCs w:val="20"/>
        </w:rPr>
        <w:t>2</w:t>
      </w:r>
      <w:r w:rsidR="00002E10">
        <w:rPr>
          <w:rFonts w:asciiTheme="minorHAnsi" w:hAnsiTheme="minorHAnsi" w:cstheme="minorHAnsi"/>
          <w:szCs w:val="20"/>
        </w:rPr>
        <w:t>)</w:t>
      </w:r>
    </w:p>
    <w:p w14:paraId="511D9E11" w14:textId="4F51E9C5" w:rsidR="00002E10" w:rsidRPr="00634F6E" w:rsidRDefault="00B61BFC" w:rsidP="00002E10">
      <w:pPr>
        <w:pStyle w:val="left"/>
        <w:spacing w:before="75" w:beforeAutospacing="0" w:after="75" w:afterAutospacing="0"/>
        <w:rPr>
          <w:rFonts w:asciiTheme="minorHAnsi" w:hAnsiTheme="minorHAnsi" w:cstheme="minorHAnsi"/>
          <w:szCs w:val="20"/>
        </w:rPr>
      </w:pPr>
      <w:r w:rsidRPr="00B61BFC">
        <w:rPr>
          <w:rFonts w:asciiTheme="minorHAnsi" w:hAnsiTheme="minorHAnsi" w:cstheme="minorHAnsi"/>
          <w:szCs w:val="20"/>
        </w:rPr>
        <w:t xml:space="preserve">Planungsergebnisse aus den Leistungsphasen 1 und 2 sowie Aufstellung anrechenbare Kosten </w:t>
      </w:r>
      <w:r w:rsidR="00002E10" w:rsidRPr="00B61BFC">
        <w:rPr>
          <w:rFonts w:asciiTheme="minorHAnsi" w:hAnsiTheme="minorHAnsi" w:cstheme="minorHAnsi"/>
          <w:szCs w:val="20"/>
        </w:rPr>
        <w:t>(</w:t>
      </w:r>
      <w:r w:rsidR="00E83D68" w:rsidRPr="00B61BFC">
        <w:rPr>
          <w:rFonts w:asciiTheme="minorHAnsi" w:hAnsiTheme="minorHAnsi" w:cstheme="minorHAnsi"/>
          <w:b/>
          <w:bCs/>
          <w:szCs w:val="20"/>
        </w:rPr>
        <w:t>Anlagenkonvolut 3</w:t>
      </w:r>
      <w:r w:rsidR="00002E10" w:rsidRPr="00B61BFC">
        <w:rPr>
          <w:rFonts w:asciiTheme="minorHAnsi" w:hAnsiTheme="minorHAnsi" w:cstheme="minorHAnsi"/>
          <w:szCs w:val="20"/>
        </w:rPr>
        <w:t>)</w:t>
      </w:r>
    </w:p>
    <w:p w14:paraId="0539A8F8" w14:textId="5063016C" w:rsidR="00002E10" w:rsidRPr="00634F6E" w:rsidRDefault="005A715B" w:rsidP="00002E10">
      <w:pPr>
        <w:pStyle w:val="left"/>
        <w:spacing w:before="75" w:beforeAutospacing="0" w:after="75" w:afterAutospacing="0"/>
        <w:rPr>
          <w:rFonts w:asciiTheme="minorHAnsi" w:hAnsiTheme="minorHAnsi" w:cstheme="minorHAnsi"/>
          <w:szCs w:val="20"/>
        </w:rPr>
      </w:pPr>
      <w:r w:rsidRPr="00634F6E">
        <w:rPr>
          <w:rFonts w:asciiTheme="minorHAnsi" w:hAnsiTheme="minorHAnsi" w:cstheme="minorHAnsi"/>
          <w:szCs w:val="20"/>
        </w:rPr>
        <w:t>Angebot des Auftragnehmers</w:t>
      </w:r>
      <w:r w:rsidR="00002E10" w:rsidRPr="00634F6E">
        <w:rPr>
          <w:rFonts w:asciiTheme="minorHAnsi" w:hAnsiTheme="minorHAnsi" w:cstheme="minorHAnsi"/>
          <w:szCs w:val="20"/>
        </w:rPr>
        <w:t xml:space="preserve"> </w:t>
      </w:r>
      <w:r w:rsidR="00B61BFC">
        <w:rPr>
          <w:rFonts w:asciiTheme="minorHAnsi" w:hAnsiTheme="minorHAnsi" w:cstheme="minorHAnsi"/>
          <w:szCs w:val="20"/>
        </w:rPr>
        <w:t xml:space="preserve">mit dessen Anlagen </w:t>
      </w:r>
      <w:r w:rsidR="00002E10" w:rsidRPr="00634F6E">
        <w:rPr>
          <w:rFonts w:asciiTheme="minorHAnsi" w:hAnsiTheme="minorHAnsi" w:cstheme="minorHAnsi"/>
          <w:szCs w:val="20"/>
        </w:rPr>
        <w:t>(</w:t>
      </w:r>
      <w:r w:rsidR="00002E10" w:rsidRPr="00B61BFC">
        <w:rPr>
          <w:rFonts w:asciiTheme="minorHAnsi" w:hAnsiTheme="minorHAnsi" w:cstheme="minorHAnsi"/>
          <w:b/>
          <w:bCs/>
          <w:szCs w:val="20"/>
        </w:rPr>
        <w:t xml:space="preserve">Anlagenkonvolut </w:t>
      </w:r>
      <w:r w:rsidR="00E83D68" w:rsidRPr="00B61BFC">
        <w:rPr>
          <w:rFonts w:asciiTheme="minorHAnsi" w:hAnsiTheme="minorHAnsi" w:cstheme="minorHAnsi"/>
          <w:b/>
          <w:bCs/>
          <w:szCs w:val="20"/>
        </w:rPr>
        <w:t>4</w:t>
      </w:r>
      <w:r w:rsidR="00002E10" w:rsidRPr="00634F6E">
        <w:rPr>
          <w:rFonts w:asciiTheme="minorHAnsi" w:hAnsiTheme="minorHAnsi" w:cstheme="minorHAnsi"/>
          <w:szCs w:val="20"/>
        </w:rPr>
        <w:t>)</w:t>
      </w:r>
    </w:p>
    <w:p w14:paraId="21677684" w14:textId="77777777" w:rsidR="00002E10" w:rsidRPr="00634F6E" w:rsidRDefault="00002E10" w:rsidP="00704EAA">
      <w:pPr>
        <w:pStyle w:val="left"/>
        <w:spacing w:before="75" w:beforeAutospacing="0" w:after="75" w:afterAutospacing="0"/>
        <w:rPr>
          <w:rFonts w:asciiTheme="minorHAnsi" w:hAnsiTheme="minorHAnsi" w:cstheme="minorHAnsi"/>
          <w:szCs w:val="20"/>
        </w:rPr>
      </w:pPr>
    </w:p>
    <w:sectPr w:rsidR="00002E10" w:rsidRPr="00634F6E" w:rsidSect="00A57050">
      <w:headerReference w:type="default" r:id="rId60"/>
      <w:footerReference w:type="default" r:id="rId61"/>
      <w:headerReference w:type="first" r:id="rId62"/>
      <w:footerReference w:type="first" r:id="rId63"/>
      <w:type w:val="continuous"/>
      <w:pgSz w:w="11907" w:h="16840" w:code="9"/>
      <w:pgMar w:top="1134" w:right="1418" w:bottom="1134" w:left="1418" w:header="720" w:footer="720" w:gutter="0"/>
      <w:paperSrc w:first="15" w:other="260"/>
      <w:cols w:space="720"/>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Wehner, Julian [Muth &amp; Partner mbB]" w:date="2026-05-27T15:18:00Z" w:initials="JW">
    <w:p w14:paraId="6E7F9429" w14:textId="77777777" w:rsidR="006734D9" w:rsidRDefault="00714EC1" w:rsidP="006734D9">
      <w:pPr>
        <w:pStyle w:val="Kommentartext"/>
        <w:jc w:val="left"/>
      </w:pPr>
      <w:r>
        <w:rPr>
          <w:rStyle w:val="Kommentarzeichen"/>
        </w:rPr>
        <w:annotationRef/>
      </w:r>
      <w:r w:rsidR="006734D9">
        <w:t>Entspricht indexiertem Wert für 2028 netto.</w:t>
      </w:r>
    </w:p>
    <w:p w14:paraId="581B8D49" w14:textId="77777777" w:rsidR="006734D9" w:rsidRDefault="006734D9" w:rsidP="006734D9">
      <w:pPr>
        <w:pStyle w:val="Kommentartext"/>
        <w:jc w:val="left"/>
      </w:pPr>
      <w:r>
        <w:t>Ggf. 2026 angeben?</w:t>
      </w:r>
    </w:p>
  </w:comment>
  <w:comment w:id="2" w:author="Gabriele Leipold" w:date="2026-06-09T18:30:00Z" w:initials="GL">
    <w:p w14:paraId="6B88ABD1" w14:textId="77777777" w:rsidR="00381CB9" w:rsidRDefault="00381CB9" w:rsidP="00381CB9">
      <w:pPr>
        <w:pStyle w:val="Kommentartext"/>
        <w:jc w:val="left"/>
      </w:pPr>
      <w:r>
        <w:rPr>
          <w:rStyle w:val="Kommentarzeichen"/>
        </w:rPr>
        <w:annotationRef/>
      </w:r>
      <w:r>
        <w:t xml:space="preserve">Das kann ich nicht einschätzen. Im nächsten Satz wird jedoch auch der für 2028 indezierte Betrag angegeben </w:t>
      </w:r>
    </w:p>
  </w:comment>
  <w:comment w:id="3" w:author="Wehner, Julian [Muth &amp; Partner mbB]" w:date="2026-06-25T08:40:00Z" w:initials="JW">
    <w:p w14:paraId="4DE8D58D" w14:textId="77777777" w:rsidR="008A0236" w:rsidRDefault="008A0236" w:rsidP="008A0236">
      <w:pPr>
        <w:pStyle w:val="Kommentartext"/>
        <w:jc w:val="left"/>
      </w:pPr>
      <w:r>
        <w:rPr>
          <w:rStyle w:val="Kommentarzeichen"/>
        </w:rPr>
        <w:annotationRef/>
      </w:r>
      <w:r>
        <w:t>Da mit Baubeginn wohl nicht unbedingt vor 2028 zu rechnen sein wird, wäre sinnvollerweise das schon jetzt ersichtliche Baubudget anzugeben.</w:t>
      </w:r>
    </w:p>
  </w:comment>
  <w:comment w:id="4" w:author="Gabriele Leipold" w:date="2026-06-09T19:09:00Z" w:initials="GL">
    <w:p w14:paraId="7CC93FED" w14:textId="08C508F3" w:rsidR="00495F49" w:rsidRDefault="00495F49" w:rsidP="00495F49">
      <w:pPr>
        <w:pStyle w:val="Kommentartext"/>
        <w:jc w:val="left"/>
      </w:pPr>
      <w:r>
        <w:rPr>
          <w:rStyle w:val="Kommentarzeichen"/>
        </w:rPr>
        <w:annotationRef/>
      </w:r>
      <w:r>
        <w:t>Ich kann nicht nachvollziehen, wo dieser Betrag herkommt?</w:t>
      </w:r>
    </w:p>
  </w:comment>
  <w:comment w:id="5" w:author="Wehner, Julian [Muth &amp; Partner mbB]" w:date="2026-06-25T08:42:00Z" w:initials="JW">
    <w:p w14:paraId="6F9619D1" w14:textId="77777777" w:rsidR="008A0236" w:rsidRDefault="008A0236" w:rsidP="008A0236">
      <w:pPr>
        <w:pStyle w:val="Kommentartext"/>
        <w:jc w:val="left"/>
      </w:pPr>
      <w:r>
        <w:rPr>
          <w:rStyle w:val="Kommentarzeichen"/>
        </w:rPr>
        <w:annotationRef/>
      </w:r>
      <w:r>
        <w:t>Korrigiert.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1B8D49" w15:done="0"/>
  <w15:commentEx w15:paraId="6B88ABD1" w15:paraIdParent="581B8D49" w15:done="0"/>
  <w15:commentEx w15:paraId="4DE8D58D" w15:paraIdParent="581B8D49" w15:done="0"/>
  <w15:commentEx w15:paraId="7CC93FED" w15:done="0"/>
  <w15:commentEx w15:paraId="6F9619D1" w15:paraIdParent="7CC93F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05CB216" w16cex:dateUtc="2026-05-27T13:18:00Z"/>
  <w16cex:commentExtensible w16cex:durableId="5125A79E" w16cex:dateUtc="2026-06-09T16:30:00Z"/>
  <w16cex:commentExtensible w16cex:durableId="3CAD8BEF" w16cex:dateUtc="2026-06-25T06:40:00Z"/>
  <w16cex:commentExtensible w16cex:durableId="4412A2B7" w16cex:dateUtc="2026-06-09T17:09:00Z"/>
  <w16cex:commentExtensible w16cex:durableId="6B56780F" w16cex:dateUtc="2026-06-25T0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1B8D49" w16cid:durableId="705CB216"/>
  <w16cid:commentId w16cid:paraId="6B88ABD1" w16cid:durableId="5125A79E"/>
  <w16cid:commentId w16cid:paraId="4DE8D58D" w16cid:durableId="3CAD8BEF"/>
  <w16cid:commentId w16cid:paraId="7CC93FED" w16cid:durableId="4412A2B7"/>
  <w16cid:commentId w16cid:paraId="6F9619D1" w16cid:durableId="6B56780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AC644" w14:textId="77777777" w:rsidR="00F643EA" w:rsidRDefault="00F643EA">
      <w:r>
        <w:separator/>
      </w:r>
    </w:p>
  </w:endnote>
  <w:endnote w:type="continuationSeparator" w:id="0">
    <w:p w14:paraId="0525E9BD" w14:textId="77777777" w:rsidR="00F643EA" w:rsidRDefault="00F64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A6F50" w14:textId="77777777" w:rsidR="00197AB5" w:rsidRDefault="00197AB5">
    <w:pPr>
      <w:pStyle w:val="Fuzeile"/>
      <w:jc w:val="right"/>
    </w:pPr>
  </w:p>
  <w:p w14:paraId="589CFC45" w14:textId="79CEB617" w:rsidR="00197AB5" w:rsidRDefault="00197AB5">
    <w:pPr>
      <w:pStyle w:val="Fuzeile"/>
      <w:jc w:val="right"/>
    </w:pPr>
    <w:r>
      <w:fldChar w:fldCharType="begin"/>
    </w:r>
    <w:r>
      <w:instrText xml:space="preserve">IF </w:instrText>
    </w:r>
    <w:r>
      <w:fldChar w:fldCharType="begin"/>
    </w:r>
    <w:r>
      <w:instrText>NUMPAGES</w:instrText>
    </w:r>
    <w:r>
      <w:fldChar w:fldCharType="separate"/>
    </w:r>
    <w:r w:rsidR="008702A9">
      <w:rPr>
        <w:noProof/>
      </w:rPr>
      <w:instrText>14</w:instrText>
    </w:r>
    <w:r>
      <w:fldChar w:fldCharType="end"/>
    </w:r>
    <w:r>
      <w:instrText>&lt;&gt;</w:instrText>
    </w:r>
    <w:r>
      <w:fldChar w:fldCharType="begin"/>
    </w:r>
    <w:r>
      <w:instrText>PAGE</w:instrText>
    </w:r>
    <w:r>
      <w:fldChar w:fldCharType="separate"/>
    </w:r>
    <w:r w:rsidR="008702A9">
      <w:rPr>
        <w:noProof/>
      </w:rPr>
      <w:instrText>2</w:instrText>
    </w:r>
    <w:r>
      <w:fldChar w:fldCharType="end"/>
    </w:r>
    <w:r>
      <w:instrText xml:space="preserve">"/ </w:instrText>
    </w:r>
    <w:r>
      <w:fldChar w:fldCharType="begin"/>
    </w:r>
    <w:r>
      <w:instrText>=</w:instrText>
    </w:r>
    <w:r>
      <w:fldChar w:fldCharType="begin"/>
    </w:r>
    <w:r>
      <w:instrText>PAGE</w:instrText>
    </w:r>
    <w:r>
      <w:fldChar w:fldCharType="separate"/>
    </w:r>
    <w:r w:rsidR="008702A9">
      <w:rPr>
        <w:noProof/>
      </w:rPr>
      <w:instrText>2</w:instrText>
    </w:r>
    <w:r>
      <w:fldChar w:fldCharType="end"/>
    </w:r>
    <w:r>
      <w:instrText>+1</w:instrText>
    </w:r>
    <w:r>
      <w:fldChar w:fldCharType="separate"/>
    </w:r>
    <w:r w:rsidR="008702A9">
      <w:rPr>
        <w:noProof/>
      </w:rPr>
      <w:instrText>3</w:instrText>
    </w:r>
    <w:r>
      <w:fldChar w:fldCharType="end"/>
    </w:r>
    <w:r>
      <w:instrText>"</w:instrText>
    </w:r>
    <w:r w:rsidR="008702A9">
      <w:fldChar w:fldCharType="separate"/>
    </w:r>
    <w:r w:rsidR="008702A9">
      <w:rPr>
        <w:noProof/>
      </w:rPr>
      <w:t>/ 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F1D92" w14:textId="77777777" w:rsidR="00197AB5" w:rsidRDefault="00197AB5">
    <w:pPr>
      <w:pStyle w:val="Fuzeile"/>
      <w:jc w:val="right"/>
    </w:pPr>
  </w:p>
  <w:p w14:paraId="385E39D7" w14:textId="20A91344" w:rsidR="00197AB5" w:rsidRDefault="00197AB5">
    <w:pPr>
      <w:pStyle w:val="Fuzeile"/>
      <w:jc w:val="right"/>
    </w:pPr>
    <w:r>
      <w:fldChar w:fldCharType="begin"/>
    </w:r>
    <w:r>
      <w:instrText xml:space="preserve">IF </w:instrText>
    </w:r>
    <w:r>
      <w:fldChar w:fldCharType="begin"/>
    </w:r>
    <w:r>
      <w:instrText>NUMPAGES</w:instrText>
    </w:r>
    <w:r>
      <w:fldChar w:fldCharType="separate"/>
    </w:r>
    <w:r w:rsidR="008702A9">
      <w:rPr>
        <w:noProof/>
      </w:rPr>
      <w:instrText>3</w:instrText>
    </w:r>
    <w:r>
      <w:fldChar w:fldCharType="end"/>
    </w:r>
    <w:r>
      <w:instrText>&lt;&gt;</w:instrText>
    </w:r>
    <w:r>
      <w:fldChar w:fldCharType="begin"/>
    </w:r>
    <w:r>
      <w:instrText>PAGE</w:instrText>
    </w:r>
    <w:r>
      <w:fldChar w:fldCharType="separate"/>
    </w:r>
    <w:r w:rsidR="008702A9">
      <w:rPr>
        <w:noProof/>
      </w:rPr>
      <w:instrText>1</w:instrText>
    </w:r>
    <w:r>
      <w:fldChar w:fldCharType="end"/>
    </w:r>
    <w:r>
      <w:instrText xml:space="preserve">"/ </w:instrText>
    </w:r>
    <w:r>
      <w:fldChar w:fldCharType="begin"/>
    </w:r>
    <w:r>
      <w:instrText>=</w:instrText>
    </w:r>
    <w:r>
      <w:fldChar w:fldCharType="begin"/>
    </w:r>
    <w:r>
      <w:instrText>PAGE</w:instrText>
    </w:r>
    <w:r>
      <w:fldChar w:fldCharType="separate"/>
    </w:r>
    <w:r w:rsidR="008702A9">
      <w:rPr>
        <w:noProof/>
      </w:rPr>
      <w:instrText>1</w:instrText>
    </w:r>
    <w:r>
      <w:fldChar w:fldCharType="end"/>
    </w:r>
    <w:r>
      <w:instrText>+1</w:instrText>
    </w:r>
    <w:r>
      <w:fldChar w:fldCharType="separate"/>
    </w:r>
    <w:r w:rsidR="008702A9">
      <w:rPr>
        <w:noProof/>
      </w:rPr>
      <w:instrText>2</w:instrText>
    </w:r>
    <w:r>
      <w:fldChar w:fldCharType="end"/>
    </w:r>
    <w:r>
      <w:instrText>"</w:instrText>
    </w:r>
    <w:r>
      <w:fldChar w:fldCharType="separate"/>
    </w:r>
    <w:r w:rsidR="008702A9">
      <w:rPr>
        <w:noProof/>
      </w:rPr>
      <w:t>/ 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27CA6" w14:textId="77777777" w:rsidR="00F643EA" w:rsidRDefault="00F643EA">
      <w:r>
        <w:separator/>
      </w:r>
    </w:p>
  </w:footnote>
  <w:footnote w:type="continuationSeparator" w:id="0">
    <w:p w14:paraId="452945D4" w14:textId="77777777" w:rsidR="00F643EA" w:rsidRDefault="00F64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3B1F1" w14:textId="77777777" w:rsidR="00197AB5" w:rsidRDefault="00197AB5">
    <w:pPr>
      <w:pStyle w:val="Kopfzeile"/>
      <w:jc w:val="center"/>
    </w:pPr>
  </w:p>
  <w:p w14:paraId="366E2BD0" w14:textId="77777777" w:rsidR="00197AB5" w:rsidRDefault="00197AB5">
    <w:pPr>
      <w:pStyle w:val="Kopfzeile"/>
      <w:jc w:val="center"/>
    </w:pPr>
    <w:r>
      <w:t xml:space="preserve">- </w:t>
    </w:r>
    <w:r>
      <w:fldChar w:fldCharType="begin"/>
    </w:r>
    <w:r>
      <w:instrText>PAGE</w:instrText>
    </w:r>
    <w:r>
      <w:fldChar w:fldCharType="separate"/>
    </w:r>
    <w:r w:rsidR="00117C89">
      <w:rPr>
        <w:noProof/>
      </w:rPr>
      <w:t>16</w:t>
    </w:r>
    <w:r>
      <w:fldChar w:fldCharType="end"/>
    </w:r>
    <w:r>
      <w:t xml:space="preserve"> -</w:t>
    </w:r>
  </w:p>
  <w:p w14:paraId="3B93AC6B" w14:textId="77777777" w:rsidR="00197AB5" w:rsidRDefault="00197AB5">
    <w:pPr>
      <w:pStyle w:val="Kopfzeile"/>
      <w:jc w:val="center"/>
    </w:pPr>
  </w:p>
  <w:p w14:paraId="2B4A6741" w14:textId="77777777" w:rsidR="00197AB5" w:rsidRDefault="00197AB5">
    <w:pPr>
      <w:pStyle w:val="Kopfzeil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116D4" w14:textId="77777777" w:rsidR="00197AB5" w:rsidRPr="000D6E8E" w:rsidRDefault="008702A9">
    <w:pPr>
      <w:pStyle w:val="Kopfzeile"/>
      <w:rPr>
        <w:sz w:val="20"/>
      </w:rPr>
    </w:pPr>
    <w:sdt>
      <w:sdtPr>
        <w:rPr>
          <w:sz w:val="20"/>
        </w:rPr>
        <w:id w:val="1053892879"/>
        <w:docPartObj>
          <w:docPartGallery w:val="Watermarks"/>
          <w:docPartUnique/>
        </w:docPartObj>
      </w:sdtPr>
      <w:sdtEndPr/>
      <w:sdtContent>
        <w:r>
          <w:rPr>
            <w:sz w:val="20"/>
          </w:rPr>
          <w:pict w14:anchorId="598D5B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ENTWURF"/>
              <w10:wrap anchorx="margin" anchory="margin"/>
            </v:shape>
          </w:pic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35D4"/>
    <w:multiLevelType w:val="hybridMultilevel"/>
    <w:tmpl w:val="D4A8EB24"/>
    <w:lvl w:ilvl="0" w:tplc="20FA92E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26807A6"/>
    <w:multiLevelType w:val="hybridMultilevel"/>
    <w:tmpl w:val="DCB8046C"/>
    <w:lvl w:ilvl="0" w:tplc="33886AFC">
      <w:numFmt w:val="bullet"/>
      <w:lvlText w:val="-"/>
      <w:lvlJc w:val="left"/>
      <w:pPr>
        <w:ind w:left="927" w:hanging="360"/>
      </w:pPr>
      <w:rPr>
        <w:rFonts w:ascii="Calibri" w:eastAsia="Times New Roman" w:hAnsi="Calibri" w:cs="Calibri"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 w15:restartNumberingAfterBreak="0">
    <w:nsid w:val="093264AE"/>
    <w:multiLevelType w:val="hybridMultilevel"/>
    <w:tmpl w:val="27BC9E1E"/>
    <w:lvl w:ilvl="0" w:tplc="04070017">
      <w:start w:val="8"/>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6E6AA3"/>
    <w:multiLevelType w:val="hybridMultilevel"/>
    <w:tmpl w:val="0EBC7F5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190653F"/>
    <w:multiLevelType w:val="hybridMultilevel"/>
    <w:tmpl w:val="31701162"/>
    <w:lvl w:ilvl="0" w:tplc="0407000F">
      <w:start w:val="1"/>
      <w:numFmt w:val="decimal"/>
      <w:lvlText w:val="%1."/>
      <w:lvlJc w:val="left"/>
      <w:pPr>
        <w:ind w:left="720" w:hanging="360"/>
      </w:pPr>
      <w:rPr>
        <w:rFonts w:hint="default"/>
      </w:rPr>
    </w:lvl>
    <w:lvl w:ilvl="1" w:tplc="46CC85BC">
      <w:start w:val="1"/>
      <w:numFmt w:val="lowerLetter"/>
      <w:lvlText w:val="%2)"/>
      <w:lvlJc w:val="left"/>
      <w:pPr>
        <w:ind w:left="1440" w:hanging="360"/>
      </w:pPr>
      <w:rPr>
        <w:rFonts w:ascii="Calibri" w:eastAsia="Times New Roman" w:hAnsi="Calibri" w:cs="Times New Roman"/>
      </w:rPr>
    </w:lvl>
    <w:lvl w:ilvl="2" w:tplc="0407001B">
      <w:start w:val="1"/>
      <w:numFmt w:val="lowerRoman"/>
      <w:lvlText w:val="%3."/>
      <w:lvlJc w:val="right"/>
      <w:pPr>
        <w:ind w:left="2160" w:hanging="180"/>
      </w:pPr>
    </w:lvl>
    <w:lvl w:ilvl="3" w:tplc="339E83E6">
      <w:start w:val="100"/>
      <w:numFmt w:val="decimal"/>
      <w:lvlText w:val="%4"/>
      <w:lvlJc w:val="left"/>
      <w:pPr>
        <w:ind w:left="2880"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3A138B8"/>
    <w:multiLevelType w:val="hybridMultilevel"/>
    <w:tmpl w:val="4FF6F6A0"/>
    <w:lvl w:ilvl="0" w:tplc="AE9AE9C8">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6D550B"/>
    <w:multiLevelType w:val="hybridMultilevel"/>
    <w:tmpl w:val="F64681EE"/>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2BC3B2C"/>
    <w:multiLevelType w:val="hybridMultilevel"/>
    <w:tmpl w:val="784C71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2AA58D1"/>
    <w:multiLevelType w:val="hybridMultilevel"/>
    <w:tmpl w:val="0B60AC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33661ED"/>
    <w:multiLevelType w:val="hybridMultilevel"/>
    <w:tmpl w:val="E47C1C1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79F04E4"/>
    <w:multiLevelType w:val="hybridMultilevel"/>
    <w:tmpl w:val="139C871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80C514E"/>
    <w:multiLevelType w:val="hybridMultilevel"/>
    <w:tmpl w:val="FB36F1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8401BB0"/>
    <w:multiLevelType w:val="hybridMultilevel"/>
    <w:tmpl w:val="353A6F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04301D4"/>
    <w:multiLevelType w:val="hybridMultilevel"/>
    <w:tmpl w:val="C308B8F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0E43B2B"/>
    <w:multiLevelType w:val="hybridMultilevel"/>
    <w:tmpl w:val="4ED84036"/>
    <w:lvl w:ilvl="0" w:tplc="B394A7F4">
      <w:start w:val="1"/>
      <w:numFmt w:val="bullet"/>
      <w:lvlText w:val="-"/>
      <w:lvlJc w:val="left"/>
      <w:pPr>
        <w:ind w:left="720" w:hanging="360"/>
      </w:pPr>
      <w:rPr>
        <w:rFonts w:ascii="Calibri" w:eastAsia="Times New Roman" w:hAnsi="Calibri" w:cs="Calibr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603469"/>
    <w:multiLevelType w:val="hybridMultilevel"/>
    <w:tmpl w:val="412A49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5B43106"/>
    <w:multiLevelType w:val="hybridMultilevel"/>
    <w:tmpl w:val="EBB64DB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9816C81"/>
    <w:multiLevelType w:val="hybridMultilevel"/>
    <w:tmpl w:val="139C871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995644C"/>
    <w:multiLevelType w:val="hybridMultilevel"/>
    <w:tmpl w:val="2144788C"/>
    <w:lvl w:ilvl="0" w:tplc="12EEBCC6">
      <w:start w:val="1"/>
      <w:numFmt w:val="bullet"/>
      <w:lvlText w:val="-"/>
      <w:lvlJc w:val="left"/>
      <w:pPr>
        <w:ind w:left="1069" w:hanging="360"/>
      </w:pPr>
      <w:rPr>
        <w:rFonts w:ascii="Calibri" w:hAnsi="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CF905C6"/>
    <w:multiLevelType w:val="hybridMultilevel"/>
    <w:tmpl w:val="4CB07C16"/>
    <w:lvl w:ilvl="0" w:tplc="B63A704A">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0920651"/>
    <w:multiLevelType w:val="hybridMultilevel"/>
    <w:tmpl w:val="8844005E"/>
    <w:lvl w:ilvl="0" w:tplc="0407000F">
      <w:start w:val="1"/>
      <w:numFmt w:val="decimal"/>
      <w:lvlText w:val="%1."/>
      <w:lvlJc w:val="left"/>
      <w:pPr>
        <w:ind w:left="720" w:hanging="360"/>
      </w:pPr>
      <w:rPr>
        <w:rFonts w:hint="default"/>
      </w:rPr>
    </w:lvl>
    <w:lvl w:ilvl="1" w:tplc="907EA084">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6D84467"/>
    <w:multiLevelType w:val="hybridMultilevel"/>
    <w:tmpl w:val="42BC7136"/>
    <w:lvl w:ilvl="0" w:tplc="B394A7F4">
      <w:start w:val="1"/>
      <w:numFmt w:val="bullet"/>
      <w:lvlText w:val="-"/>
      <w:lvlJc w:val="left"/>
      <w:pPr>
        <w:ind w:left="644" w:hanging="360"/>
      </w:pPr>
      <w:rPr>
        <w:rFonts w:ascii="Calibri" w:eastAsia="Times New Roman" w:hAnsi="Calibri" w:cs="Calibri"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7863DB7"/>
    <w:multiLevelType w:val="hybridMultilevel"/>
    <w:tmpl w:val="27BC9E1E"/>
    <w:lvl w:ilvl="0" w:tplc="FFFFFFFF">
      <w:start w:val="8"/>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C2211E4"/>
    <w:multiLevelType w:val="hybridMultilevel"/>
    <w:tmpl w:val="1F741210"/>
    <w:lvl w:ilvl="0" w:tplc="B712BD6A">
      <w:numFmt w:val="bullet"/>
      <w:lvlText w:val="-"/>
      <w:lvlJc w:val="left"/>
      <w:pPr>
        <w:ind w:left="786" w:hanging="360"/>
      </w:pPr>
      <w:rPr>
        <w:rFonts w:ascii="Calibri" w:eastAsia="Times New Roman" w:hAnsi="Calibri" w:cs="Calibri"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24" w15:restartNumberingAfterBreak="0">
    <w:nsid w:val="6DF644FF"/>
    <w:multiLevelType w:val="hybridMultilevel"/>
    <w:tmpl w:val="7DB05552"/>
    <w:lvl w:ilvl="0" w:tplc="04070017">
      <w:start w:val="1"/>
      <w:numFmt w:val="lowerLetter"/>
      <w:lvlText w:val="%1)"/>
      <w:lvlJc w:val="left"/>
      <w:pPr>
        <w:ind w:left="1004" w:hanging="360"/>
      </w:pPr>
    </w:lvl>
    <w:lvl w:ilvl="1" w:tplc="04070019">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25" w15:restartNumberingAfterBreak="0">
    <w:nsid w:val="700362B7"/>
    <w:multiLevelType w:val="hybridMultilevel"/>
    <w:tmpl w:val="998E4F96"/>
    <w:lvl w:ilvl="0" w:tplc="0407000F">
      <w:start w:val="1"/>
      <w:numFmt w:val="decimal"/>
      <w:lvlText w:val="%1."/>
      <w:lvlJc w:val="left"/>
      <w:pPr>
        <w:ind w:left="518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1371338"/>
    <w:multiLevelType w:val="hybridMultilevel"/>
    <w:tmpl w:val="8C96007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5EA5797"/>
    <w:multiLevelType w:val="hybridMultilevel"/>
    <w:tmpl w:val="280238D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692069A"/>
    <w:multiLevelType w:val="hybridMultilevel"/>
    <w:tmpl w:val="139C871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8297D13"/>
    <w:multiLevelType w:val="hybridMultilevel"/>
    <w:tmpl w:val="B0B45FF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17982259">
    <w:abstractNumId w:val="13"/>
  </w:num>
  <w:num w:numId="2" w16cid:durableId="1968663352">
    <w:abstractNumId w:val="28"/>
  </w:num>
  <w:num w:numId="3" w16cid:durableId="480578137">
    <w:abstractNumId w:val="4"/>
  </w:num>
  <w:num w:numId="4" w16cid:durableId="1305739559">
    <w:abstractNumId w:val="6"/>
  </w:num>
  <w:num w:numId="5" w16cid:durableId="914512767">
    <w:abstractNumId w:val="20"/>
  </w:num>
  <w:num w:numId="6" w16cid:durableId="1716420364">
    <w:abstractNumId w:val="19"/>
  </w:num>
  <w:num w:numId="7" w16cid:durableId="1505050091">
    <w:abstractNumId w:val="29"/>
  </w:num>
  <w:num w:numId="8" w16cid:durableId="1915502692">
    <w:abstractNumId w:val="18"/>
  </w:num>
  <w:num w:numId="9" w16cid:durableId="1019547401">
    <w:abstractNumId w:val="25"/>
  </w:num>
  <w:num w:numId="10" w16cid:durableId="348676656">
    <w:abstractNumId w:val="16"/>
  </w:num>
  <w:num w:numId="11" w16cid:durableId="540552536">
    <w:abstractNumId w:val="11"/>
  </w:num>
  <w:num w:numId="12" w16cid:durableId="570504903">
    <w:abstractNumId w:val="26"/>
  </w:num>
  <w:num w:numId="13" w16cid:durableId="668290773">
    <w:abstractNumId w:val="27"/>
  </w:num>
  <w:num w:numId="14" w16cid:durableId="1049451979">
    <w:abstractNumId w:val="3"/>
  </w:num>
  <w:num w:numId="15" w16cid:durableId="1422027418">
    <w:abstractNumId w:val="12"/>
  </w:num>
  <w:num w:numId="16" w16cid:durableId="160967857">
    <w:abstractNumId w:val="15"/>
  </w:num>
  <w:num w:numId="17" w16cid:durableId="1829438129">
    <w:abstractNumId w:val="7"/>
  </w:num>
  <w:num w:numId="18" w16cid:durableId="92016750">
    <w:abstractNumId w:val="8"/>
  </w:num>
  <w:num w:numId="19" w16cid:durableId="123622001">
    <w:abstractNumId w:val="0"/>
  </w:num>
  <w:num w:numId="20" w16cid:durableId="611713653">
    <w:abstractNumId w:val="21"/>
  </w:num>
  <w:num w:numId="21" w16cid:durableId="1238708790">
    <w:abstractNumId w:val="9"/>
  </w:num>
  <w:num w:numId="22" w16cid:durableId="1192108914">
    <w:abstractNumId w:val="14"/>
  </w:num>
  <w:num w:numId="23" w16cid:durableId="1090157386">
    <w:abstractNumId w:val="2"/>
  </w:num>
  <w:num w:numId="24" w16cid:durableId="2033799195">
    <w:abstractNumId w:val="23"/>
  </w:num>
  <w:num w:numId="25" w16cid:durableId="386151354">
    <w:abstractNumId w:val="1"/>
  </w:num>
  <w:num w:numId="26" w16cid:durableId="1760520558">
    <w:abstractNumId w:val="24"/>
  </w:num>
  <w:num w:numId="27" w16cid:durableId="1570723653">
    <w:abstractNumId w:val="22"/>
  </w:num>
  <w:num w:numId="28" w16cid:durableId="537862900">
    <w:abstractNumId w:val="5"/>
  </w:num>
  <w:num w:numId="29" w16cid:durableId="1808205547">
    <w:abstractNumId w:val="17"/>
  </w:num>
  <w:num w:numId="30" w16cid:durableId="1452095380">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ehner, Julian [Muth &amp; Partner mbB]">
    <w15:presenceInfo w15:providerId="AD" w15:userId="S::julian.wehner@muth-partner.de::369b31ce-63d3-47d2-aa04-ea3b2155894f"/>
  </w15:person>
  <w15:person w15:author="Gabriele Leipold">
    <w15:presenceInfo w15:providerId="AD" w15:userId="S::gabriele.leipold@kh-fulda.de::46740ada-1bf0-431b-8271-0d7e86ecb0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autoHyphenation/>
  <w:hyphenationZone w:val="425"/>
  <w:doNotHyphenateCaps/>
  <w:drawingGridHorizontalSpacing w:val="120"/>
  <w:drawingGridVerticalSpacing w:val="163"/>
  <w:displayHorizontalDrawingGridEvery w:val="0"/>
  <w:displayVerticalDrawingGridEvery w:val="2"/>
  <w:doNotShadeFormData/>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GUID" w:val="{fbeecc6d-2cb8-49ba-b573-b9b3cdfc9c8e}"/>
    <w:docVar w:name="AktenNr" w:val="022221-2020/001:00"/>
    <w:docVar w:name="DokArt" w:val="SVER"/>
    <w:docVar w:name="DokBeschreibung" w:val="Vertrag"/>
    <w:docVar w:name="DokLfdNr" w:val="00000"/>
    <w:docVar w:name="Empfaenger" w:val="1"/>
    <w:docVar w:name="EmpfGruppe" w:val="90"/>
    <w:docVar w:name="szBet" w:val="1"/>
    <w:docVar w:name="XPFaehig" w:val="1"/>
  </w:docVars>
  <w:rsids>
    <w:rsidRoot w:val="006E070E"/>
    <w:rsid w:val="00001479"/>
    <w:rsid w:val="00002E10"/>
    <w:rsid w:val="000268E6"/>
    <w:rsid w:val="000454B9"/>
    <w:rsid w:val="0005053D"/>
    <w:rsid w:val="00056ED6"/>
    <w:rsid w:val="00060154"/>
    <w:rsid w:val="000672FF"/>
    <w:rsid w:val="00086212"/>
    <w:rsid w:val="00093BBA"/>
    <w:rsid w:val="000975DD"/>
    <w:rsid w:val="000A2014"/>
    <w:rsid w:val="000A46C6"/>
    <w:rsid w:val="000A7880"/>
    <w:rsid w:val="000C0AE6"/>
    <w:rsid w:val="000C1C01"/>
    <w:rsid w:val="000C630B"/>
    <w:rsid w:val="000C6532"/>
    <w:rsid w:val="000D4660"/>
    <w:rsid w:val="000D6E8E"/>
    <w:rsid w:val="000D7159"/>
    <w:rsid w:val="000E6897"/>
    <w:rsid w:val="0010538C"/>
    <w:rsid w:val="001120E8"/>
    <w:rsid w:val="00117C89"/>
    <w:rsid w:val="001217D9"/>
    <w:rsid w:val="00137425"/>
    <w:rsid w:val="00143AF0"/>
    <w:rsid w:val="00144F86"/>
    <w:rsid w:val="001857B1"/>
    <w:rsid w:val="00185CA5"/>
    <w:rsid w:val="00186F2D"/>
    <w:rsid w:val="0019566E"/>
    <w:rsid w:val="00197AB5"/>
    <w:rsid w:val="001A0668"/>
    <w:rsid w:val="001A2C77"/>
    <w:rsid w:val="001A4D13"/>
    <w:rsid w:val="001B016B"/>
    <w:rsid w:val="001B4C54"/>
    <w:rsid w:val="001C7A39"/>
    <w:rsid w:val="001E577F"/>
    <w:rsid w:val="00216FA7"/>
    <w:rsid w:val="002178F2"/>
    <w:rsid w:val="00222F25"/>
    <w:rsid w:val="002341AE"/>
    <w:rsid w:val="00244C0A"/>
    <w:rsid w:val="002474D2"/>
    <w:rsid w:val="002535DC"/>
    <w:rsid w:val="0025751A"/>
    <w:rsid w:val="0027224C"/>
    <w:rsid w:val="00287259"/>
    <w:rsid w:val="0029677B"/>
    <w:rsid w:val="002B4E81"/>
    <w:rsid w:val="002B6A8F"/>
    <w:rsid w:val="002B7853"/>
    <w:rsid w:val="002B7AB8"/>
    <w:rsid w:val="002C2030"/>
    <w:rsid w:val="002D2E4B"/>
    <w:rsid w:val="002F3EA0"/>
    <w:rsid w:val="002F5FB9"/>
    <w:rsid w:val="00311E36"/>
    <w:rsid w:val="00315951"/>
    <w:rsid w:val="00316039"/>
    <w:rsid w:val="00337169"/>
    <w:rsid w:val="003449DB"/>
    <w:rsid w:val="0034575F"/>
    <w:rsid w:val="00357F00"/>
    <w:rsid w:val="003655D1"/>
    <w:rsid w:val="003805B3"/>
    <w:rsid w:val="00381CB9"/>
    <w:rsid w:val="00382C73"/>
    <w:rsid w:val="00384F47"/>
    <w:rsid w:val="003A135F"/>
    <w:rsid w:val="003A1C8D"/>
    <w:rsid w:val="003A74C7"/>
    <w:rsid w:val="003E61A3"/>
    <w:rsid w:val="003F33BA"/>
    <w:rsid w:val="0040095F"/>
    <w:rsid w:val="00404F01"/>
    <w:rsid w:val="0042118E"/>
    <w:rsid w:val="00421831"/>
    <w:rsid w:val="00426434"/>
    <w:rsid w:val="00431D68"/>
    <w:rsid w:val="00433382"/>
    <w:rsid w:val="00443C19"/>
    <w:rsid w:val="0044445B"/>
    <w:rsid w:val="0044640E"/>
    <w:rsid w:val="00452155"/>
    <w:rsid w:val="00474CFD"/>
    <w:rsid w:val="00494948"/>
    <w:rsid w:val="00494C48"/>
    <w:rsid w:val="00495F49"/>
    <w:rsid w:val="004A0BF9"/>
    <w:rsid w:val="004A49AC"/>
    <w:rsid w:val="004C11EF"/>
    <w:rsid w:val="004C59EB"/>
    <w:rsid w:val="004D4C1B"/>
    <w:rsid w:val="004D7959"/>
    <w:rsid w:val="004E1F72"/>
    <w:rsid w:val="004F14B2"/>
    <w:rsid w:val="004F15C5"/>
    <w:rsid w:val="004F1CBF"/>
    <w:rsid w:val="00517D75"/>
    <w:rsid w:val="005350C4"/>
    <w:rsid w:val="00552300"/>
    <w:rsid w:val="00560F09"/>
    <w:rsid w:val="00562882"/>
    <w:rsid w:val="005763EA"/>
    <w:rsid w:val="00594427"/>
    <w:rsid w:val="005A715B"/>
    <w:rsid w:val="005B6258"/>
    <w:rsid w:val="005E6B63"/>
    <w:rsid w:val="005F14E3"/>
    <w:rsid w:val="0060088E"/>
    <w:rsid w:val="00613B61"/>
    <w:rsid w:val="006167A5"/>
    <w:rsid w:val="0063058C"/>
    <w:rsid w:val="006336CB"/>
    <w:rsid w:val="00634F6E"/>
    <w:rsid w:val="006404A1"/>
    <w:rsid w:val="006426FF"/>
    <w:rsid w:val="00657C0D"/>
    <w:rsid w:val="00660C49"/>
    <w:rsid w:val="00666423"/>
    <w:rsid w:val="006734D9"/>
    <w:rsid w:val="006A7844"/>
    <w:rsid w:val="006C3690"/>
    <w:rsid w:val="006C7A96"/>
    <w:rsid w:val="006D342D"/>
    <w:rsid w:val="006E070E"/>
    <w:rsid w:val="006F24DC"/>
    <w:rsid w:val="00701DB8"/>
    <w:rsid w:val="00704EAA"/>
    <w:rsid w:val="0071452A"/>
    <w:rsid w:val="00714EC1"/>
    <w:rsid w:val="00717214"/>
    <w:rsid w:val="007216EC"/>
    <w:rsid w:val="0073224C"/>
    <w:rsid w:val="00747EF7"/>
    <w:rsid w:val="00764F16"/>
    <w:rsid w:val="00780C32"/>
    <w:rsid w:val="007A08B0"/>
    <w:rsid w:val="007A40C3"/>
    <w:rsid w:val="007A50D6"/>
    <w:rsid w:val="007B4798"/>
    <w:rsid w:val="007D4327"/>
    <w:rsid w:val="007E7A98"/>
    <w:rsid w:val="00820458"/>
    <w:rsid w:val="0082731E"/>
    <w:rsid w:val="008455CF"/>
    <w:rsid w:val="008526B2"/>
    <w:rsid w:val="00852EBA"/>
    <w:rsid w:val="008702A9"/>
    <w:rsid w:val="00872AA8"/>
    <w:rsid w:val="00885A2F"/>
    <w:rsid w:val="00895104"/>
    <w:rsid w:val="0089600D"/>
    <w:rsid w:val="008A0236"/>
    <w:rsid w:val="008B3273"/>
    <w:rsid w:val="008B742F"/>
    <w:rsid w:val="008C00BD"/>
    <w:rsid w:val="008F3779"/>
    <w:rsid w:val="009041F1"/>
    <w:rsid w:val="00904FD1"/>
    <w:rsid w:val="00911029"/>
    <w:rsid w:val="009131BE"/>
    <w:rsid w:val="009239EF"/>
    <w:rsid w:val="00924A78"/>
    <w:rsid w:val="009271A1"/>
    <w:rsid w:val="00930506"/>
    <w:rsid w:val="0094404E"/>
    <w:rsid w:val="00944EE4"/>
    <w:rsid w:val="009513C1"/>
    <w:rsid w:val="00954521"/>
    <w:rsid w:val="00960CC9"/>
    <w:rsid w:val="009627CA"/>
    <w:rsid w:val="00971070"/>
    <w:rsid w:val="00971945"/>
    <w:rsid w:val="009747D3"/>
    <w:rsid w:val="00982B79"/>
    <w:rsid w:val="009918A3"/>
    <w:rsid w:val="009A1F25"/>
    <w:rsid w:val="009B27CC"/>
    <w:rsid w:val="009C4B8F"/>
    <w:rsid w:val="009F56BB"/>
    <w:rsid w:val="00A01A9C"/>
    <w:rsid w:val="00A07218"/>
    <w:rsid w:val="00A17097"/>
    <w:rsid w:val="00A1737C"/>
    <w:rsid w:val="00A26B97"/>
    <w:rsid w:val="00A320DC"/>
    <w:rsid w:val="00A3786B"/>
    <w:rsid w:val="00A4231C"/>
    <w:rsid w:val="00A42E36"/>
    <w:rsid w:val="00A44D2D"/>
    <w:rsid w:val="00A45776"/>
    <w:rsid w:val="00A47733"/>
    <w:rsid w:val="00A513B6"/>
    <w:rsid w:val="00A55136"/>
    <w:rsid w:val="00A57050"/>
    <w:rsid w:val="00A61E5D"/>
    <w:rsid w:val="00A62FF1"/>
    <w:rsid w:val="00A63099"/>
    <w:rsid w:val="00A63A6B"/>
    <w:rsid w:val="00A6761A"/>
    <w:rsid w:val="00A81739"/>
    <w:rsid w:val="00A85A42"/>
    <w:rsid w:val="00A916DB"/>
    <w:rsid w:val="00A916DF"/>
    <w:rsid w:val="00A939E6"/>
    <w:rsid w:val="00A97614"/>
    <w:rsid w:val="00AA7B07"/>
    <w:rsid w:val="00AB6DD0"/>
    <w:rsid w:val="00AC1AFF"/>
    <w:rsid w:val="00AC77E0"/>
    <w:rsid w:val="00AF7A62"/>
    <w:rsid w:val="00B10703"/>
    <w:rsid w:val="00B33E48"/>
    <w:rsid w:val="00B341BB"/>
    <w:rsid w:val="00B5107A"/>
    <w:rsid w:val="00B575BB"/>
    <w:rsid w:val="00B609E3"/>
    <w:rsid w:val="00B61145"/>
    <w:rsid w:val="00B6199D"/>
    <w:rsid w:val="00B61BFC"/>
    <w:rsid w:val="00B64B8A"/>
    <w:rsid w:val="00B70B44"/>
    <w:rsid w:val="00B80E25"/>
    <w:rsid w:val="00B94DA3"/>
    <w:rsid w:val="00BA584C"/>
    <w:rsid w:val="00BB07DE"/>
    <w:rsid w:val="00BB0F3C"/>
    <w:rsid w:val="00BB42EA"/>
    <w:rsid w:val="00BB62B0"/>
    <w:rsid w:val="00BC2FD1"/>
    <w:rsid w:val="00BC68B6"/>
    <w:rsid w:val="00BE5104"/>
    <w:rsid w:val="00C002B7"/>
    <w:rsid w:val="00C120E6"/>
    <w:rsid w:val="00C15687"/>
    <w:rsid w:val="00C17AEA"/>
    <w:rsid w:val="00C24987"/>
    <w:rsid w:val="00C33E20"/>
    <w:rsid w:val="00C36C62"/>
    <w:rsid w:val="00C50B1C"/>
    <w:rsid w:val="00C57496"/>
    <w:rsid w:val="00C61405"/>
    <w:rsid w:val="00C62621"/>
    <w:rsid w:val="00C710C4"/>
    <w:rsid w:val="00C744DC"/>
    <w:rsid w:val="00C76184"/>
    <w:rsid w:val="00C76C74"/>
    <w:rsid w:val="00C82FCC"/>
    <w:rsid w:val="00C906F7"/>
    <w:rsid w:val="00C92720"/>
    <w:rsid w:val="00CA3857"/>
    <w:rsid w:val="00CD6C8F"/>
    <w:rsid w:val="00CE4CCD"/>
    <w:rsid w:val="00D23503"/>
    <w:rsid w:val="00D269D6"/>
    <w:rsid w:val="00D3396C"/>
    <w:rsid w:val="00D57073"/>
    <w:rsid w:val="00D57683"/>
    <w:rsid w:val="00D64206"/>
    <w:rsid w:val="00D65FC4"/>
    <w:rsid w:val="00D70C65"/>
    <w:rsid w:val="00DC0103"/>
    <w:rsid w:val="00DC54AB"/>
    <w:rsid w:val="00DC61FC"/>
    <w:rsid w:val="00DD3EE3"/>
    <w:rsid w:val="00DD71A7"/>
    <w:rsid w:val="00DD77B3"/>
    <w:rsid w:val="00DF3319"/>
    <w:rsid w:val="00DF7DB1"/>
    <w:rsid w:val="00E03E40"/>
    <w:rsid w:val="00E20414"/>
    <w:rsid w:val="00E407C7"/>
    <w:rsid w:val="00E42DED"/>
    <w:rsid w:val="00E50476"/>
    <w:rsid w:val="00E533E7"/>
    <w:rsid w:val="00E7210D"/>
    <w:rsid w:val="00E82FCE"/>
    <w:rsid w:val="00E83D68"/>
    <w:rsid w:val="00E84735"/>
    <w:rsid w:val="00E91EA9"/>
    <w:rsid w:val="00EA2014"/>
    <w:rsid w:val="00EB33E4"/>
    <w:rsid w:val="00EB7285"/>
    <w:rsid w:val="00EC3A9E"/>
    <w:rsid w:val="00EC6176"/>
    <w:rsid w:val="00EC6B67"/>
    <w:rsid w:val="00ED2941"/>
    <w:rsid w:val="00EF0066"/>
    <w:rsid w:val="00EF29B5"/>
    <w:rsid w:val="00F1646D"/>
    <w:rsid w:val="00F24254"/>
    <w:rsid w:val="00F30DF8"/>
    <w:rsid w:val="00F370EB"/>
    <w:rsid w:val="00F50103"/>
    <w:rsid w:val="00F57692"/>
    <w:rsid w:val="00F633C1"/>
    <w:rsid w:val="00F643EA"/>
    <w:rsid w:val="00F73221"/>
    <w:rsid w:val="00F744EC"/>
    <w:rsid w:val="00F80A7B"/>
    <w:rsid w:val="00F82CAD"/>
    <w:rsid w:val="00FB2CD2"/>
    <w:rsid w:val="00FC6105"/>
    <w:rsid w:val="00FC62AF"/>
    <w:rsid w:val="00FC6ABB"/>
    <w:rsid w:val="00FD1E45"/>
    <w:rsid w:val="00FD42A8"/>
    <w:rsid w:val="00FE2B32"/>
  </w:rsids>
  <m:mathPr>
    <m:mathFont m:val="Cambria Math"/>
    <m:brkBin m:val="before"/>
    <m:brkBinSub m:val="--"/>
    <m:smallFrac m:val="0"/>
    <m:dispDef/>
    <m:lMargin m:val="0"/>
    <m:rMargin m:val="0"/>
    <m:defJc m:val="centerGroup"/>
    <m:wrapRight/>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C3605"/>
  <w15:docId w15:val="{B8A260A2-578A-4A4B-93E4-B4B8E2C01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526B2"/>
    <w:pPr>
      <w:jc w:val="both"/>
    </w:pPr>
    <w:rPr>
      <w:rFonts w:ascii="Calibri" w:hAnsi="Calibri"/>
      <w:sz w:val="24"/>
    </w:rPr>
  </w:style>
  <w:style w:type="paragraph" w:styleId="berschrift1">
    <w:name w:val="heading 1"/>
    <w:basedOn w:val="Standard"/>
    <w:next w:val="Standard"/>
    <w:qFormat/>
    <w:pPr>
      <w:spacing w:before="240"/>
      <w:outlineLvl w:val="0"/>
    </w:pPr>
    <w:rPr>
      <w:b/>
      <w:u w:val="single"/>
    </w:rPr>
  </w:style>
  <w:style w:type="paragraph" w:styleId="berschrift2">
    <w:name w:val="heading 2"/>
    <w:basedOn w:val="Standard"/>
    <w:next w:val="Standard"/>
    <w:qFormat/>
    <w:pPr>
      <w:spacing w:before="120"/>
      <w:outlineLvl w:val="1"/>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right" w:pos="8504"/>
      </w:tabs>
    </w:pPr>
  </w:style>
  <w:style w:type="paragraph" w:styleId="Kopfzeile">
    <w:name w:val="header"/>
    <w:basedOn w:val="Standard"/>
    <w:pPr>
      <w:tabs>
        <w:tab w:val="center" w:pos="4819"/>
        <w:tab w:val="right" w:pos="9071"/>
      </w:tabs>
    </w:pPr>
  </w:style>
  <w:style w:type="paragraph" w:customStyle="1" w:styleId="Einrck1">
    <w:name w:val="Einrück1"/>
    <w:basedOn w:val="Normaltext"/>
    <w:pPr>
      <w:ind w:left="425" w:hanging="425"/>
    </w:pPr>
  </w:style>
  <w:style w:type="paragraph" w:customStyle="1" w:styleId="Normaltext">
    <w:name w:val="Normaltext"/>
    <w:basedOn w:val="Standard"/>
    <w:pPr>
      <w:spacing w:line="360" w:lineRule="exact"/>
    </w:pPr>
  </w:style>
  <w:style w:type="paragraph" w:customStyle="1" w:styleId="Einrck2">
    <w:name w:val="Einrück2"/>
    <w:basedOn w:val="Einrck1"/>
    <w:pPr>
      <w:ind w:left="850"/>
    </w:pPr>
  </w:style>
  <w:style w:type="paragraph" w:customStyle="1" w:styleId="Einrck3">
    <w:name w:val="Einrück3"/>
    <w:basedOn w:val="Einrck2"/>
    <w:pPr>
      <w:ind w:left="1276"/>
    </w:pPr>
  </w:style>
  <w:style w:type="paragraph" w:customStyle="1" w:styleId="Einrck4">
    <w:name w:val="Einrück4"/>
    <w:basedOn w:val="Einrck3"/>
    <w:pPr>
      <w:ind w:left="1701"/>
    </w:pPr>
  </w:style>
  <w:style w:type="paragraph" w:customStyle="1" w:styleId="Standort">
    <w:name w:val="Standort"/>
    <w:basedOn w:val="Standard"/>
    <w:pPr>
      <w:tabs>
        <w:tab w:val="left" w:pos="5387"/>
      </w:tabs>
    </w:pPr>
  </w:style>
  <w:style w:type="paragraph" w:styleId="Listenabsatz">
    <w:name w:val="List Paragraph"/>
    <w:basedOn w:val="Standard"/>
    <w:link w:val="ListenabsatzZchn"/>
    <w:uiPriority w:val="34"/>
    <w:qFormat/>
    <w:rsid w:val="00D3396C"/>
    <w:pPr>
      <w:ind w:left="720"/>
      <w:contextualSpacing/>
    </w:pPr>
  </w:style>
  <w:style w:type="character" w:styleId="Hervorhebung">
    <w:name w:val="Emphasis"/>
    <w:basedOn w:val="Absatz-Standardschriftart"/>
    <w:uiPriority w:val="20"/>
    <w:qFormat/>
    <w:rsid w:val="00885A2F"/>
    <w:rPr>
      <w:i/>
      <w:iCs/>
    </w:rPr>
  </w:style>
  <w:style w:type="character" w:customStyle="1" w:styleId="highlight">
    <w:name w:val="highlight"/>
    <w:basedOn w:val="Absatz-Standardschriftart"/>
    <w:rsid w:val="00885A2F"/>
  </w:style>
  <w:style w:type="character" w:styleId="Kommentarzeichen">
    <w:name w:val="annotation reference"/>
    <w:basedOn w:val="Absatz-Standardschriftart"/>
    <w:uiPriority w:val="99"/>
    <w:semiHidden/>
    <w:unhideWhenUsed/>
    <w:rsid w:val="00885A2F"/>
    <w:rPr>
      <w:sz w:val="16"/>
      <w:szCs w:val="16"/>
    </w:rPr>
  </w:style>
  <w:style w:type="paragraph" w:styleId="Kommentartext">
    <w:name w:val="annotation text"/>
    <w:basedOn w:val="Standard"/>
    <w:link w:val="KommentartextZchn"/>
    <w:uiPriority w:val="99"/>
    <w:unhideWhenUsed/>
    <w:rsid w:val="00885A2F"/>
    <w:rPr>
      <w:sz w:val="20"/>
    </w:rPr>
  </w:style>
  <w:style w:type="character" w:customStyle="1" w:styleId="KommentartextZchn">
    <w:name w:val="Kommentartext Zchn"/>
    <w:basedOn w:val="Absatz-Standardschriftart"/>
    <w:link w:val="Kommentartext"/>
    <w:uiPriority w:val="99"/>
    <w:rsid w:val="00885A2F"/>
    <w:rPr>
      <w:rFonts w:ascii="Calibri" w:hAnsi="Calibri"/>
    </w:rPr>
  </w:style>
  <w:style w:type="paragraph" w:styleId="Kommentarthema">
    <w:name w:val="annotation subject"/>
    <w:basedOn w:val="Kommentartext"/>
    <w:next w:val="Kommentartext"/>
    <w:link w:val="KommentarthemaZchn"/>
    <w:semiHidden/>
    <w:unhideWhenUsed/>
    <w:rsid w:val="00885A2F"/>
    <w:rPr>
      <w:b/>
      <w:bCs/>
    </w:rPr>
  </w:style>
  <w:style w:type="character" w:customStyle="1" w:styleId="KommentarthemaZchn">
    <w:name w:val="Kommentarthema Zchn"/>
    <w:basedOn w:val="KommentartextZchn"/>
    <w:link w:val="Kommentarthema"/>
    <w:semiHidden/>
    <w:rsid w:val="00885A2F"/>
    <w:rPr>
      <w:rFonts w:ascii="Calibri" w:hAnsi="Calibri"/>
      <w:b/>
      <w:bCs/>
    </w:rPr>
  </w:style>
  <w:style w:type="paragraph" w:styleId="Sprechblasentext">
    <w:name w:val="Balloon Text"/>
    <w:basedOn w:val="Standard"/>
    <w:link w:val="SprechblasentextZchn"/>
    <w:semiHidden/>
    <w:unhideWhenUsed/>
    <w:rsid w:val="00885A2F"/>
    <w:rPr>
      <w:rFonts w:ascii="Segoe UI" w:hAnsi="Segoe UI" w:cs="Segoe UI"/>
      <w:sz w:val="18"/>
      <w:szCs w:val="18"/>
    </w:rPr>
  </w:style>
  <w:style w:type="character" w:customStyle="1" w:styleId="SprechblasentextZchn">
    <w:name w:val="Sprechblasentext Zchn"/>
    <w:basedOn w:val="Absatz-Standardschriftart"/>
    <w:link w:val="Sprechblasentext"/>
    <w:semiHidden/>
    <w:rsid w:val="00885A2F"/>
    <w:rPr>
      <w:rFonts w:ascii="Segoe UI" w:hAnsi="Segoe UI" w:cs="Segoe UI"/>
      <w:sz w:val="18"/>
      <w:szCs w:val="18"/>
    </w:rPr>
  </w:style>
  <w:style w:type="paragraph" w:customStyle="1" w:styleId="aufz">
    <w:name w:val="aufz"/>
    <w:basedOn w:val="Standard"/>
    <w:rsid w:val="00E03E40"/>
    <w:pPr>
      <w:spacing w:before="100" w:beforeAutospacing="1" w:after="100" w:afterAutospacing="1"/>
      <w:jc w:val="left"/>
    </w:pPr>
    <w:rPr>
      <w:rFonts w:ascii="Times New Roman" w:hAnsi="Times New Roman"/>
      <w:szCs w:val="24"/>
    </w:rPr>
  </w:style>
  <w:style w:type="character" w:customStyle="1" w:styleId="aufz1">
    <w:name w:val="aufz1"/>
    <w:basedOn w:val="Absatz-Standardschriftart"/>
    <w:rsid w:val="00E03E40"/>
  </w:style>
  <w:style w:type="character" w:customStyle="1" w:styleId="zit">
    <w:name w:val="zit"/>
    <w:basedOn w:val="Absatz-Standardschriftart"/>
    <w:rsid w:val="00E03E40"/>
  </w:style>
  <w:style w:type="character" w:styleId="Hyperlink">
    <w:name w:val="Hyperlink"/>
    <w:basedOn w:val="Absatz-Standardschriftart"/>
    <w:uiPriority w:val="99"/>
    <w:unhideWhenUsed/>
    <w:rsid w:val="00E03E40"/>
    <w:rPr>
      <w:color w:val="0000FF"/>
      <w:u w:val="single"/>
    </w:rPr>
  </w:style>
  <w:style w:type="paragraph" w:customStyle="1" w:styleId="left">
    <w:name w:val="left"/>
    <w:basedOn w:val="Standard"/>
    <w:rsid w:val="006336CB"/>
    <w:pPr>
      <w:spacing w:before="100" w:beforeAutospacing="1" w:after="100" w:afterAutospacing="1"/>
      <w:jc w:val="left"/>
    </w:pPr>
    <w:rPr>
      <w:rFonts w:ascii="Times New Roman" w:hAnsi="Times New Roman"/>
      <w:szCs w:val="24"/>
    </w:rPr>
  </w:style>
  <w:style w:type="paragraph" w:styleId="StandardWeb">
    <w:name w:val="Normal (Web)"/>
    <w:basedOn w:val="Standard"/>
    <w:uiPriority w:val="99"/>
    <w:semiHidden/>
    <w:unhideWhenUsed/>
    <w:rsid w:val="00D70C65"/>
    <w:pPr>
      <w:spacing w:before="100" w:beforeAutospacing="1" w:after="100" w:afterAutospacing="1"/>
      <w:jc w:val="left"/>
    </w:pPr>
    <w:rPr>
      <w:rFonts w:ascii="Times New Roman" w:hAnsi="Times New Roman"/>
      <w:szCs w:val="24"/>
    </w:rPr>
  </w:style>
  <w:style w:type="character" w:styleId="BesuchterLink">
    <w:name w:val="FollowedHyperlink"/>
    <w:basedOn w:val="Absatz-Standardschriftart"/>
    <w:semiHidden/>
    <w:unhideWhenUsed/>
    <w:rsid w:val="00452155"/>
    <w:rPr>
      <w:color w:val="800080" w:themeColor="followedHyperlink"/>
      <w:u w:val="single"/>
    </w:rPr>
  </w:style>
  <w:style w:type="character" w:customStyle="1" w:styleId="ListenabsatzZchn">
    <w:name w:val="Listenabsatz Zchn"/>
    <w:basedOn w:val="Absatz-Standardschriftart"/>
    <w:link w:val="Listenabsatz"/>
    <w:uiPriority w:val="34"/>
    <w:locked/>
    <w:rsid w:val="00443C19"/>
    <w:rPr>
      <w:rFonts w:ascii="Calibri" w:hAnsi="Calibri"/>
      <w:sz w:val="24"/>
    </w:rPr>
  </w:style>
  <w:style w:type="character" w:styleId="NichtaufgelsteErwhnung">
    <w:name w:val="Unresolved Mention"/>
    <w:basedOn w:val="Absatz-Standardschriftart"/>
    <w:uiPriority w:val="99"/>
    <w:semiHidden/>
    <w:unhideWhenUsed/>
    <w:rsid w:val="00552300"/>
    <w:rPr>
      <w:color w:val="605E5C"/>
      <w:shd w:val="clear" w:color="auto" w:fill="E1DFDD"/>
    </w:rPr>
  </w:style>
  <w:style w:type="paragraph" w:styleId="berarbeitung">
    <w:name w:val="Revision"/>
    <w:hidden/>
    <w:uiPriority w:val="99"/>
    <w:semiHidden/>
    <w:rsid w:val="00714EC1"/>
    <w:rPr>
      <w:rFonts w:ascii="Calibri" w:hAnsi="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83621">
      <w:bodyDiv w:val="1"/>
      <w:marLeft w:val="0"/>
      <w:marRight w:val="0"/>
      <w:marTop w:val="0"/>
      <w:marBottom w:val="0"/>
      <w:divBdr>
        <w:top w:val="none" w:sz="0" w:space="0" w:color="auto"/>
        <w:left w:val="none" w:sz="0" w:space="0" w:color="auto"/>
        <w:bottom w:val="none" w:sz="0" w:space="0" w:color="auto"/>
        <w:right w:val="none" w:sz="0" w:space="0" w:color="auto"/>
      </w:divBdr>
    </w:div>
    <w:div w:id="309410647">
      <w:bodyDiv w:val="1"/>
      <w:marLeft w:val="0"/>
      <w:marRight w:val="0"/>
      <w:marTop w:val="0"/>
      <w:marBottom w:val="0"/>
      <w:divBdr>
        <w:top w:val="none" w:sz="0" w:space="0" w:color="auto"/>
        <w:left w:val="none" w:sz="0" w:space="0" w:color="auto"/>
        <w:bottom w:val="none" w:sz="0" w:space="0" w:color="auto"/>
        <w:right w:val="none" w:sz="0" w:space="0" w:color="auto"/>
      </w:divBdr>
    </w:div>
    <w:div w:id="430442287">
      <w:bodyDiv w:val="1"/>
      <w:marLeft w:val="0"/>
      <w:marRight w:val="0"/>
      <w:marTop w:val="0"/>
      <w:marBottom w:val="0"/>
      <w:divBdr>
        <w:top w:val="none" w:sz="0" w:space="0" w:color="auto"/>
        <w:left w:val="none" w:sz="0" w:space="0" w:color="auto"/>
        <w:bottom w:val="none" w:sz="0" w:space="0" w:color="auto"/>
        <w:right w:val="none" w:sz="0" w:space="0" w:color="auto"/>
      </w:divBdr>
    </w:div>
    <w:div w:id="504445572">
      <w:bodyDiv w:val="1"/>
      <w:marLeft w:val="0"/>
      <w:marRight w:val="0"/>
      <w:marTop w:val="0"/>
      <w:marBottom w:val="0"/>
      <w:divBdr>
        <w:top w:val="none" w:sz="0" w:space="0" w:color="auto"/>
        <w:left w:val="none" w:sz="0" w:space="0" w:color="auto"/>
        <w:bottom w:val="none" w:sz="0" w:space="0" w:color="auto"/>
        <w:right w:val="none" w:sz="0" w:space="0" w:color="auto"/>
      </w:divBdr>
    </w:div>
    <w:div w:id="599872804">
      <w:bodyDiv w:val="1"/>
      <w:marLeft w:val="0"/>
      <w:marRight w:val="0"/>
      <w:marTop w:val="0"/>
      <w:marBottom w:val="0"/>
      <w:divBdr>
        <w:top w:val="none" w:sz="0" w:space="0" w:color="auto"/>
        <w:left w:val="none" w:sz="0" w:space="0" w:color="auto"/>
        <w:bottom w:val="none" w:sz="0" w:space="0" w:color="auto"/>
        <w:right w:val="none" w:sz="0" w:space="0" w:color="auto"/>
      </w:divBdr>
    </w:div>
    <w:div w:id="688529465">
      <w:bodyDiv w:val="1"/>
      <w:marLeft w:val="0"/>
      <w:marRight w:val="0"/>
      <w:marTop w:val="0"/>
      <w:marBottom w:val="0"/>
      <w:divBdr>
        <w:top w:val="none" w:sz="0" w:space="0" w:color="auto"/>
        <w:left w:val="none" w:sz="0" w:space="0" w:color="auto"/>
        <w:bottom w:val="none" w:sz="0" w:space="0" w:color="auto"/>
        <w:right w:val="none" w:sz="0" w:space="0" w:color="auto"/>
      </w:divBdr>
    </w:div>
    <w:div w:id="1158500835">
      <w:bodyDiv w:val="1"/>
      <w:marLeft w:val="0"/>
      <w:marRight w:val="0"/>
      <w:marTop w:val="0"/>
      <w:marBottom w:val="0"/>
      <w:divBdr>
        <w:top w:val="none" w:sz="0" w:space="0" w:color="auto"/>
        <w:left w:val="none" w:sz="0" w:space="0" w:color="auto"/>
        <w:bottom w:val="none" w:sz="0" w:space="0" w:color="auto"/>
        <w:right w:val="none" w:sz="0" w:space="0" w:color="auto"/>
      </w:divBdr>
    </w:div>
    <w:div w:id="1187254407">
      <w:bodyDiv w:val="1"/>
      <w:marLeft w:val="0"/>
      <w:marRight w:val="0"/>
      <w:marTop w:val="0"/>
      <w:marBottom w:val="0"/>
      <w:divBdr>
        <w:top w:val="none" w:sz="0" w:space="0" w:color="auto"/>
        <w:left w:val="none" w:sz="0" w:space="0" w:color="auto"/>
        <w:bottom w:val="none" w:sz="0" w:space="0" w:color="auto"/>
        <w:right w:val="none" w:sz="0" w:space="0" w:color="auto"/>
      </w:divBdr>
    </w:div>
    <w:div w:id="1309163251">
      <w:bodyDiv w:val="1"/>
      <w:marLeft w:val="0"/>
      <w:marRight w:val="0"/>
      <w:marTop w:val="0"/>
      <w:marBottom w:val="0"/>
      <w:divBdr>
        <w:top w:val="none" w:sz="0" w:space="0" w:color="auto"/>
        <w:left w:val="none" w:sz="0" w:space="0" w:color="auto"/>
        <w:bottom w:val="none" w:sz="0" w:space="0" w:color="auto"/>
        <w:right w:val="none" w:sz="0" w:space="0" w:color="auto"/>
      </w:divBdr>
    </w:div>
    <w:div w:id="1385636221">
      <w:bodyDiv w:val="1"/>
      <w:marLeft w:val="0"/>
      <w:marRight w:val="0"/>
      <w:marTop w:val="0"/>
      <w:marBottom w:val="0"/>
      <w:divBdr>
        <w:top w:val="none" w:sz="0" w:space="0" w:color="auto"/>
        <w:left w:val="none" w:sz="0" w:space="0" w:color="auto"/>
        <w:bottom w:val="none" w:sz="0" w:space="0" w:color="auto"/>
        <w:right w:val="none" w:sz="0" w:space="0" w:color="auto"/>
      </w:divBdr>
    </w:div>
    <w:div w:id="1443836628">
      <w:bodyDiv w:val="1"/>
      <w:marLeft w:val="0"/>
      <w:marRight w:val="0"/>
      <w:marTop w:val="0"/>
      <w:marBottom w:val="0"/>
      <w:divBdr>
        <w:top w:val="none" w:sz="0" w:space="0" w:color="auto"/>
        <w:left w:val="none" w:sz="0" w:space="0" w:color="auto"/>
        <w:bottom w:val="none" w:sz="0" w:space="0" w:color="auto"/>
        <w:right w:val="none" w:sz="0" w:space="0" w:color="auto"/>
      </w:divBdr>
    </w:div>
    <w:div w:id="1577275779">
      <w:bodyDiv w:val="1"/>
      <w:marLeft w:val="0"/>
      <w:marRight w:val="0"/>
      <w:marTop w:val="0"/>
      <w:marBottom w:val="0"/>
      <w:divBdr>
        <w:top w:val="none" w:sz="0" w:space="0" w:color="auto"/>
        <w:left w:val="none" w:sz="0" w:space="0" w:color="auto"/>
        <w:bottom w:val="none" w:sz="0" w:space="0" w:color="auto"/>
        <w:right w:val="none" w:sz="0" w:space="0" w:color="auto"/>
      </w:divBdr>
    </w:div>
    <w:div w:id="1626615019">
      <w:bodyDiv w:val="1"/>
      <w:marLeft w:val="0"/>
      <w:marRight w:val="0"/>
      <w:marTop w:val="0"/>
      <w:marBottom w:val="0"/>
      <w:divBdr>
        <w:top w:val="none" w:sz="0" w:space="0" w:color="auto"/>
        <w:left w:val="none" w:sz="0" w:space="0" w:color="auto"/>
        <w:bottom w:val="none" w:sz="0" w:space="0" w:color="auto"/>
        <w:right w:val="none" w:sz="0" w:space="0" w:color="auto"/>
      </w:divBdr>
    </w:div>
    <w:div w:id="1656640003">
      <w:bodyDiv w:val="1"/>
      <w:marLeft w:val="0"/>
      <w:marRight w:val="0"/>
      <w:marTop w:val="0"/>
      <w:marBottom w:val="0"/>
      <w:divBdr>
        <w:top w:val="none" w:sz="0" w:space="0" w:color="auto"/>
        <w:left w:val="none" w:sz="0" w:space="0" w:color="auto"/>
        <w:bottom w:val="none" w:sz="0" w:space="0" w:color="auto"/>
        <w:right w:val="none" w:sz="0" w:space="0" w:color="auto"/>
      </w:divBdr>
    </w:div>
    <w:div w:id="1713453771">
      <w:bodyDiv w:val="1"/>
      <w:marLeft w:val="0"/>
      <w:marRight w:val="0"/>
      <w:marTop w:val="0"/>
      <w:marBottom w:val="0"/>
      <w:divBdr>
        <w:top w:val="none" w:sz="0" w:space="0" w:color="auto"/>
        <w:left w:val="none" w:sz="0" w:space="0" w:color="auto"/>
        <w:bottom w:val="none" w:sz="0" w:space="0" w:color="auto"/>
        <w:right w:val="none" w:sz="0" w:space="0" w:color="auto"/>
      </w:divBdr>
    </w:div>
    <w:div w:id="2027246169">
      <w:bodyDiv w:val="1"/>
      <w:marLeft w:val="0"/>
      <w:marRight w:val="0"/>
      <w:marTop w:val="0"/>
      <w:marBottom w:val="0"/>
      <w:divBdr>
        <w:top w:val="none" w:sz="0" w:space="0" w:color="auto"/>
        <w:left w:val="none" w:sz="0" w:space="0" w:color="auto"/>
        <w:bottom w:val="none" w:sz="0" w:space="0" w:color="auto"/>
        <w:right w:val="none" w:sz="0" w:space="0" w:color="auto"/>
      </w:divBdr>
      <w:divsChild>
        <w:div w:id="126705497">
          <w:marLeft w:val="525"/>
          <w:marRight w:val="0"/>
          <w:marTop w:val="0"/>
          <w:marBottom w:val="0"/>
          <w:divBdr>
            <w:top w:val="none" w:sz="0" w:space="0" w:color="auto"/>
            <w:left w:val="none" w:sz="0" w:space="0" w:color="auto"/>
            <w:bottom w:val="none" w:sz="0" w:space="0" w:color="auto"/>
            <w:right w:val="none" w:sz="0" w:space="0" w:color="auto"/>
          </w:divBdr>
        </w:div>
        <w:div w:id="696128590">
          <w:marLeft w:val="525"/>
          <w:marRight w:val="0"/>
          <w:marTop w:val="0"/>
          <w:marBottom w:val="0"/>
          <w:divBdr>
            <w:top w:val="none" w:sz="0" w:space="0" w:color="auto"/>
            <w:left w:val="none" w:sz="0" w:space="0" w:color="auto"/>
            <w:bottom w:val="none" w:sz="0" w:space="0" w:color="auto"/>
            <w:right w:val="none" w:sz="0" w:space="0" w:color="auto"/>
          </w:divBdr>
        </w:div>
      </w:divsChild>
    </w:div>
    <w:div w:id="20940093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hyperlink" Target="https://beck-online.beck.de/?typ=reference&amp;y=100&amp;g=HOAI&amp;p=34" TargetMode="External"/><Relationship Id="rId26" Type="http://schemas.openxmlformats.org/officeDocument/2006/relationships/hyperlink" Target="https://beck-online.beck.de/?typ=reference&amp;y=100&amp;g=HOAI&amp;p=34&amp;x=3" TargetMode="External"/><Relationship Id="rId39" Type="http://schemas.openxmlformats.org/officeDocument/2006/relationships/hyperlink" Target="https://beck-online.beck.de/?typ=reference&amp;y=100&amp;g=HOAI&amp;p=16" TargetMode="External"/><Relationship Id="rId21" Type="http://schemas.openxmlformats.org/officeDocument/2006/relationships/hyperlink" Target="https://beck-online.beck.de/?typ=reference&amp;y=100&amp;g=HOAI&amp;p=34" TargetMode="External"/><Relationship Id="rId34" Type="http://schemas.openxmlformats.org/officeDocument/2006/relationships/hyperlink" Target="https://beck-online.beck.de/?typ=reference&amp;y=100&amp;g=BGB&amp;p=650b" TargetMode="External"/><Relationship Id="rId42" Type="http://schemas.openxmlformats.org/officeDocument/2006/relationships/hyperlink" Target="https://beck-online.beck.de/?typ=reference&amp;y=100&amp;g=HOAI&amp;p=34" TargetMode="External"/><Relationship Id="rId47" Type="http://schemas.openxmlformats.org/officeDocument/2006/relationships/hyperlink" Target="https://beck-online.beck.de/?typ=reference&amp;y=100&amp;g=HOAI&amp;p=4" TargetMode="External"/><Relationship Id="rId50" Type="http://schemas.openxmlformats.org/officeDocument/2006/relationships/hyperlink" Target="https://beck-online.beck.de/?typ=reference&amp;y=100&amp;g=HOAI&amp;p=7&amp;x=1" TargetMode="External"/><Relationship Id="rId55" Type="http://schemas.openxmlformats.org/officeDocument/2006/relationships/hyperlink" Target="https://beck-online.beck.de/?typ=reference&amp;y=100&amp;g=BGB&amp;p=648a" TargetMode="External"/><Relationship Id="rId63"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beck-online.beck.de/?typ=reference&amp;y=100&amp;g=BGB&amp;p=631" TargetMode="External"/><Relationship Id="rId20" Type="http://schemas.openxmlformats.org/officeDocument/2006/relationships/hyperlink" Target="https://beck-online.beck.de/?typ=reference&amp;y=100&amp;g=HOAI&amp;p=34&amp;x=3" TargetMode="External"/><Relationship Id="rId29" Type="http://schemas.openxmlformats.org/officeDocument/2006/relationships/hyperlink" Target="https://beck-online.beck.de/?typ=reference&amp;y=100&amp;g=BGB&amp;p=650b" TargetMode="External"/><Relationship Id="rId41" Type="http://schemas.openxmlformats.org/officeDocument/2006/relationships/hyperlink" Target="https://beck-online.beck.de/?typ=reference&amp;y=100&amp;g=HOAI&amp;p=34" TargetMode="External"/><Relationship Id="rId54" Type="http://schemas.openxmlformats.org/officeDocument/2006/relationships/hyperlink" Target="https://beck-online.beck.de/?typ=reference&amp;y=100&amp;g=BGB&amp;p=650t" TargetMode="External"/><Relationship Id="rId6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beck-online.beck.de/?typ=reference&amp;y=100&amp;g=HOAI&amp;p=34&amp;x=3" TargetMode="External"/><Relationship Id="rId32" Type="http://schemas.openxmlformats.org/officeDocument/2006/relationships/hyperlink" Target="https://beck-online.beck.de/?typ=reference&amp;y=100&amp;g=BGB&amp;p=650b" TargetMode="External"/><Relationship Id="rId37" Type="http://schemas.openxmlformats.org/officeDocument/2006/relationships/hyperlink" Target="https://beck-online.beck.de/?typ=reference&amp;y=100&amp;g=BGB&amp;p=650b&amp;x=2" TargetMode="External"/><Relationship Id="rId40" Type="http://schemas.openxmlformats.org/officeDocument/2006/relationships/hyperlink" Target="https://beck-online.beck.de/?typ=reference&amp;y=100&amp;g=HOAI&amp;p=34" TargetMode="External"/><Relationship Id="rId45" Type="http://schemas.openxmlformats.org/officeDocument/2006/relationships/hyperlink" Target="https://beck-online.beck.de/?typ=reference&amp;y=100&amp;g=HOAI&amp;p=35" TargetMode="External"/><Relationship Id="rId53" Type="http://schemas.openxmlformats.org/officeDocument/2006/relationships/hyperlink" Target="https://beck-online.beck.de/?typ=reference&amp;y=100&amp;g=BGB&amp;p=650s" TargetMode="External"/><Relationship Id="rId58" Type="http://schemas.openxmlformats.org/officeDocument/2006/relationships/hyperlink" Target="https://beck-online.beck.de/?typ=reference&amp;y=100&amp;g=BGB&amp;p=648a&amp;x=4" TargetMode="External"/><Relationship Id="rId66" Type="http://schemas.openxmlformats.org/officeDocument/2006/relationships/theme" Target="theme/theme1.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hyperlink" Target="https://beck-online.beck.de/?typ=reference&amp;y=100&amp;g=HOAI&amp;p=34" TargetMode="External"/><Relationship Id="rId28" Type="http://schemas.openxmlformats.org/officeDocument/2006/relationships/hyperlink" Target="https://beck-online.beck.de/?typ=reference&amp;y=100&amp;g=BGB&amp;p=650b" TargetMode="External"/><Relationship Id="rId36" Type="http://schemas.openxmlformats.org/officeDocument/2006/relationships/hyperlink" Target="https://beck-online.beck.de/?typ=reference&amp;y=100&amp;g=BGB&amp;p=650q" TargetMode="External"/><Relationship Id="rId49" Type="http://schemas.openxmlformats.org/officeDocument/2006/relationships/hyperlink" Target="https://beck-online.beck.de/?typ=reference&amp;y=100&amp;g=HOAI&amp;p=4" TargetMode="External"/><Relationship Id="rId57" Type="http://schemas.openxmlformats.org/officeDocument/2006/relationships/hyperlink" Target="https://beck-online.beck.de/?typ=reference&amp;y=100&amp;g=BGB&amp;p=648a" TargetMode="External"/><Relationship Id="rId61"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beck-online.beck.de/?typ=reference&amp;y=100&amp;g=HOAI&amp;p=34" TargetMode="External"/><Relationship Id="rId31" Type="http://schemas.openxmlformats.org/officeDocument/2006/relationships/hyperlink" Target="https://beck-online.beck.de/?typ=reference&amp;y=100&amp;g=BGB&amp;n=2&amp;p=650b&amp;x=1" TargetMode="External"/><Relationship Id="rId44" Type="http://schemas.openxmlformats.org/officeDocument/2006/relationships/hyperlink" Target="https://beck-online.beck.de/?typ=reference&amp;y=100&amp;g=HOAI&amp;p=7&amp;x=1" TargetMode="External"/><Relationship Id="rId52" Type="http://schemas.openxmlformats.org/officeDocument/2006/relationships/hyperlink" Target="https://beck-online.beck.de/?typ=reference&amp;y=100&amp;g=HOAI&amp;p=14&amp;x=2" TargetMode="External"/><Relationship Id="rId60" Type="http://schemas.openxmlformats.org/officeDocument/2006/relationships/header" Target="header1.xml"/><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hyperlink" Target="https://beck-online.beck.de/?typ=reference&amp;y=100&amp;g=HOAI&amp;p=34&amp;x=3" TargetMode="External"/><Relationship Id="rId27" Type="http://schemas.openxmlformats.org/officeDocument/2006/relationships/hyperlink" Target="https://beck-online.beck.de/?typ=reference&amp;y=100&amp;g=BGB&amp;p=650b" TargetMode="External"/><Relationship Id="rId30" Type="http://schemas.openxmlformats.org/officeDocument/2006/relationships/hyperlink" Target="https://beck-online.beck.de/?typ=reference&amp;y=100&amp;g=BGB&amp;p=650b&amp;x=1" TargetMode="External"/><Relationship Id="rId35" Type="http://schemas.openxmlformats.org/officeDocument/2006/relationships/hyperlink" Target="https://beck-online.beck.de/?typ=reference&amp;y=100&amp;g=BGB&amp;p=650b&amp;x=2" TargetMode="External"/><Relationship Id="rId43" Type="http://schemas.openxmlformats.org/officeDocument/2006/relationships/hyperlink" Target="https://beck-online.beck.de/?typ=reference&amp;y=100&amp;g=HOAI&amp;p=7" TargetMode="External"/><Relationship Id="rId48" Type="http://schemas.openxmlformats.org/officeDocument/2006/relationships/hyperlink" Target="https://beck-online.beck.de/?typ=reference&amp;y=100&amp;g=HOAI&amp;p=33" TargetMode="External"/><Relationship Id="rId56" Type="http://schemas.openxmlformats.org/officeDocument/2006/relationships/hyperlink" Target="https://beck-online.beck.de/?typ=reference&amp;y=100&amp;g=BGB&amp;p=650h" TargetMode="External"/><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beck-online.beck.de/?typ=reference&amp;y=100&amp;g=HOAI&amp;p=14" TargetMode="Externa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hyperlink" Target="https://beck-online.beck.de/?typ=reference&amp;y=100&amp;g=BGB&amp;p=650b" TargetMode="External"/><Relationship Id="rId25" Type="http://schemas.openxmlformats.org/officeDocument/2006/relationships/hyperlink" Target="https://beck-online.beck.de/?typ=reference&amp;y=100&amp;g=HOAI&amp;p=34" TargetMode="External"/><Relationship Id="rId33" Type="http://schemas.openxmlformats.org/officeDocument/2006/relationships/hyperlink" Target="https://beck-online.beck.de/?typ=reference&amp;y=100&amp;g=BGB&amp;p=650b&amp;x=2" TargetMode="External"/><Relationship Id="rId38" Type="http://schemas.openxmlformats.org/officeDocument/2006/relationships/hyperlink" Target="https://beck-online.beck.de/?typ=reference&amp;y=100&amp;g=UStG&amp;p=19" TargetMode="External"/><Relationship Id="rId46" Type="http://schemas.openxmlformats.org/officeDocument/2006/relationships/hyperlink" Target="https://beck-online.beck.de/?typ=reference&amp;y=100&amp;g=HOAI&amp;p=7&amp;x=1" TargetMode="External"/><Relationship Id="rId59" Type="http://schemas.openxmlformats.org/officeDocument/2006/relationships/hyperlink" Target="https://beck-online.beck.de/?typ=reference&amp;y=100&amp;g=BGB&amp;p=650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N:\DATEV\DATEN\PHANTASY\ORIGINAL\dot\phanbla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40E0C22A52A004BA036E98E0FF89AA1" ma:contentTypeVersion="16" ma:contentTypeDescription="Ein neues Dokument erstellen." ma:contentTypeScope="" ma:versionID="1d227e12348fc376be0b2e712271774d">
  <xsd:schema xmlns:xsd="http://www.w3.org/2001/XMLSchema" xmlns:xs="http://www.w3.org/2001/XMLSchema" xmlns:p="http://schemas.microsoft.com/office/2006/metadata/properties" xmlns:ns3="cf69599f-2154-4de9-965a-c86fec822d0f" xmlns:ns4="beebf54b-d4dc-4db4-b22d-9b0c5cb0f5aa" targetNamespace="http://schemas.microsoft.com/office/2006/metadata/properties" ma:root="true" ma:fieldsID="a00ff2da7b7acf608e57e16ace3a3fc5" ns3:_="" ns4:_="">
    <xsd:import namespace="cf69599f-2154-4de9-965a-c86fec822d0f"/>
    <xsd:import namespace="beebf54b-d4dc-4db4-b22d-9b0c5cb0f5a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_activity" minOccurs="0"/>
                <xsd:element ref="ns3:MediaServiceObjectDetectorVersions" minOccurs="0"/>
                <xsd:element ref="ns3:MediaServiceSystemTags" minOccurs="0"/>
                <xsd:element ref="ns3:MediaServiceSearchPropertie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69599f-2154-4de9-965a-c86fec822d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ebf54b-d4dc-4db4-b22d-9b0c5cb0f5aa"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cf69599f-2154-4de9-965a-c86fec822d0f" xsi:nil="true"/>
  </documentManagement>
</p:properties>
</file>

<file path=customXml/item5.xml><?xml version="1.0" encoding="utf-8"?>
<BSO999929 xmlns="http://www.datev.de/BSOffice/999929">e87c625c-3ef5-44af-a732-c35ef433aa6e</BSO999929>
</file>

<file path=customXml/itemProps1.xml><?xml version="1.0" encoding="utf-8"?>
<ds:datastoreItem xmlns:ds="http://schemas.openxmlformats.org/officeDocument/2006/customXml" ds:itemID="{9F4065D5-E012-47AB-A321-C0336CBEEAAB}">
  <ds:schemaRefs>
    <ds:schemaRef ds:uri="http://schemas.microsoft.com/sharepoint/v3/contenttype/forms"/>
  </ds:schemaRefs>
</ds:datastoreItem>
</file>

<file path=customXml/itemProps2.xml><?xml version="1.0" encoding="utf-8"?>
<ds:datastoreItem xmlns:ds="http://schemas.openxmlformats.org/officeDocument/2006/customXml" ds:itemID="{F6B27C2E-317A-4E36-84D2-89A9F3E0B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69599f-2154-4de9-965a-c86fec822d0f"/>
    <ds:schemaRef ds:uri="beebf54b-d4dc-4db4-b22d-9b0c5cb0f5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305EDA-62F8-4F23-9C47-F3AEA86BBF2B}">
  <ds:schemaRefs>
    <ds:schemaRef ds:uri="http://schemas.openxmlformats.org/officeDocument/2006/bibliography"/>
  </ds:schemaRefs>
</ds:datastoreItem>
</file>

<file path=customXml/itemProps4.xml><?xml version="1.0" encoding="utf-8"?>
<ds:datastoreItem xmlns:ds="http://schemas.openxmlformats.org/officeDocument/2006/customXml" ds:itemID="{306F87D5-8035-43B6-B957-47704068D193}">
  <ds:schemaRefs>
    <ds:schemaRef ds:uri="http://schemas.microsoft.com/office/2006/metadata/properties"/>
    <ds:schemaRef ds:uri="http://schemas.microsoft.com/office/infopath/2007/PartnerControls"/>
    <ds:schemaRef ds:uri="cf69599f-2154-4de9-965a-c86fec822d0f"/>
  </ds:schemaRefs>
</ds:datastoreItem>
</file>

<file path=customXml/itemProps5.xml><?xml version="1.0" encoding="utf-8"?>
<ds:datastoreItem xmlns:ds="http://schemas.openxmlformats.org/officeDocument/2006/customXml" ds:itemID="{434FF752-B6FA-4FBA-B4C0-31E7F1BB66DF}">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phanblan</Template>
  <TotalTime>0</TotalTime>
  <Pages>14</Pages>
  <Words>4046</Words>
  <Characters>30435</Characters>
  <Application>Microsoft Office Word</Application>
  <DocSecurity>0</DocSecurity>
  <Lines>253</Lines>
  <Paragraphs>68</Paragraphs>
  <ScaleCrop>false</ScaleCrop>
  <HeadingPairs>
    <vt:vector size="2" baseType="variant">
      <vt:variant>
        <vt:lpstr>Titel</vt:lpstr>
      </vt:variant>
      <vt:variant>
        <vt:i4>1</vt:i4>
      </vt:variant>
    </vt:vector>
  </HeadingPairs>
  <TitlesOfParts>
    <vt:vector size="1" baseType="lpstr">
      <vt:lpstr>ENTWURF Objektplanervertrag</vt:lpstr>
    </vt:vector>
  </TitlesOfParts>
  <Company/>
  <LinksUpToDate>false</LinksUpToDate>
  <CharactersWithSpaces>34413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Objektplanervertrag</dc:title>
  <dc:subject>Vertrag blanko</dc:subject>
  <dc:creator>Reinhard, Anne</dc:creator>
  <cp:keywords>SVER Vertrag Deutsches Jugendherbergswerk</cp:keywords>
  <dc:description>ENTWURF Objektplanervertrag</dc:description>
  <cp:lastModifiedBy>Popp, Alena [Muth &amp; Partner mbB]</cp:lastModifiedBy>
  <cp:revision>5</cp:revision>
  <cp:lastPrinted>1994-11-01T22:31:00Z</cp:lastPrinted>
  <dcterms:created xsi:type="dcterms:W3CDTF">2026-06-24T07:05:00Z</dcterms:created>
  <dcterms:modified xsi:type="dcterms:W3CDTF">2026-06-25T09:07:00Z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V-DMS_MANDANT_NR">
    <vt:lpwstr>027288-2023/001:00</vt:lpwstr>
  </property>
  <property fmtid="{D5CDD505-2E9C-101B-9397-08002B2CF9AE}" pid="3" name="DATEV-DMS_MANDANT_BEZ">
    <vt:lpwstr>Kreishandwerkerschaft Fulda - Modernisierung Bildungszentrum Bau Osthessen</vt:lpwstr>
  </property>
  <property fmtid="{D5CDD505-2E9C-101B-9397-08002B2CF9AE}" pid="4" name="ContentTypeId">
    <vt:lpwstr>0x010100D40E0C22A52A004BA036E98E0FF89AA1</vt:lpwstr>
  </property>
  <property fmtid="{D5CDD505-2E9C-101B-9397-08002B2CF9AE}" pid="5" name="DATEV-DMS_DOKU_NR">
    <vt:lpwstr>2289673</vt:lpwstr>
  </property>
  <property fmtid="{D5CDD505-2E9C-101B-9397-08002B2CF9AE}" pid="6" name="DATEV-DMS_BETREFF">
    <vt:lpwstr>Entwurf Objektplaner-Vertrag - Stand 24.06.2026</vt:lpwstr>
  </property>
</Properties>
</file>